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E4" w:rsidRDefault="00563318">
      <w:pPr>
        <w:spacing w:line="520" w:lineRule="atLeast"/>
        <w:ind w:firstLine="0"/>
        <w:jc w:val="center"/>
        <w:rPr>
          <w:rFonts w:ascii="方正小标宋_GBK" w:eastAsia="方正小标宋_GBK" w:cs="宋体"/>
          <w:sz w:val="40"/>
          <w:szCs w:val="44"/>
        </w:rPr>
      </w:pPr>
      <w:r>
        <w:rPr>
          <w:rFonts w:ascii="方正小标宋_GBK" w:eastAsia="方正小标宋_GBK" w:hAnsi="宋体" w:cs="宋体" w:hint="eastAsia"/>
          <w:sz w:val="40"/>
          <w:szCs w:val="44"/>
        </w:rPr>
        <w:t>淮安市机关事务管理局政府网站工作年度报表</w:t>
      </w:r>
    </w:p>
    <w:p w:rsidR="008845E4" w:rsidRDefault="00563318">
      <w:pPr>
        <w:ind w:firstLine="0"/>
        <w:jc w:val="center"/>
        <w:rPr>
          <w:rFonts w:ascii="方正楷体_GBK" w:eastAsia="方正楷体_GBK"/>
        </w:rPr>
      </w:pPr>
      <w:r>
        <w:rPr>
          <w:rFonts w:ascii="方正楷体_GBK" w:eastAsia="方正楷体_GBK" w:hint="eastAsia"/>
        </w:rPr>
        <w:t>（</w:t>
      </w:r>
      <w:r>
        <w:rPr>
          <w:rFonts w:ascii="方正楷体_GBK" w:eastAsia="方正楷体_GBK" w:hint="eastAsia"/>
        </w:rPr>
        <w:t>2022</w:t>
      </w:r>
      <w:r>
        <w:rPr>
          <w:rFonts w:ascii="方正楷体_GBK" w:eastAsia="方正楷体_GBK" w:hint="eastAsia"/>
        </w:rPr>
        <w:t>年度）</w:t>
      </w:r>
    </w:p>
    <w:p w:rsidR="008845E4" w:rsidRDefault="00563318">
      <w:pPr>
        <w:ind w:firstLine="0"/>
        <w:rPr>
          <w:sz w:val="30"/>
          <w:szCs w:val="30"/>
        </w:rPr>
      </w:pPr>
      <w:r>
        <w:rPr>
          <w:rFonts w:hint="eastAsia"/>
          <w:sz w:val="30"/>
          <w:szCs w:val="30"/>
        </w:rPr>
        <w:t>填报单位：淮安市机关事务管理局</w:t>
      </w:r>
      <w:r>
        <w:rPr>
          <w:sz w:val="30"/>
          <w:szCs w:val="30"/>
        </w:rPr>
        <w:t xml:space="preserve"> </w:t>
      </w:r>
    </w:p>
    <w:tbl>
      <w:tblPr>
        <w:tblW w:w="9075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38"/>
        <w:gridCol w:w="2600"/>
        <w:gridCol w:w="2503"/>
        <w:gridCol w:w="1934"/>
      </w:tblGrid>
      <w:tr w:rsidR="008845E4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淮安市机关事务管理局</w:t>
            </w:r>
          </w:p>
        </w:tc>
      </w:tr>
      <w:tr w:rsidR="008845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http://jgswj.huaian.gov.cn/</w:t>
            </w:r>
          </w:p>
        </w:tc>
      </w:tr>
      <w:tr w:rsidR="008845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淮安市机关事务管理局</w:t>
            </w:r>
          </w:p>
        </w:tc>
      </w:tr>
      <w:tr w:rsidR="008845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□政府门户网站　　　</w:t>
            </w: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52"/>
            </w:r>
            <w:r>
              <w:rPr>
                <w:rFonts w:ascii="宋体" w:eastAsia="宋体" w:hAnsi="宋体" w:hint="eastAsia"/>
                <w:sz w:val="21"/>
                <w:szCs w:val="21"/>
              </w:rPr>
              <w:t>部门网站　　　□专项网站</w:t>
            </w:r>
          </w:p>
        </w:tc>
      </w:tr>
      <w:tr w:rsidR="008845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3208000032</w:t>
            </w:r>
          </w:p>
        </w:tc>
      </w:tr>
      <w:tr w:rsidR="008845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ICP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备案号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苏</w:t>
            </w:r>
            <w:r>
              <w:rPr>
                <w:rFonts w:ascii="宋体" w:eastAsia="宋体" w:hAnsi="宋体"/>
                <w:sz w:val="21"/>
                <w:szCs w:val="21"/>
              </w:rPr>
              <w:t>ICP</w:t>
            </w:r>
            <w:r>
              <w:rPr>
                <w:rFonts w:ascii="宋体" w:eastAsia="宋体" w:hAnsi="宋体"/>
                <w:sz w:val="21"/>
                <w:szCs w:val="21"/>
              </w:rPr>
              <w:t>备</w:t>
            </w:r>
            <w:r>
              <w:rPr>
                <w:rFonts w:ascii="宋体" w:eastAsia="宋体" w:hAnsi="宋体"/>
                <w:sz w:val="21"/>
                <w:szCs w:val="21"/>
              </w:rPr>
              <w:t>05001951</w:t>
            </w:r>
            <w:r>
              <w:rPr>
                <w:rFonts w:ascii="宋体" w:eastAsia="宋体" w:hAnsi="宋体"/>
                <w:sz w:val="21"/>
                <w:szCs w:val="21"/>
              </w:rPr>
              <w:t>号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公安机关备案号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32080102000161</w:t>
            </w:r>
          </w:p>
        </w:tc>
      </w:tr>
      <w:tr w:rsidR="008845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0C5F9F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24496</w:t>
            </w:r>
          </w:p>
        </w:tc>
      </w:tr>
      <w:tr w:rsidR="008845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网站总访问量</w:t>
            </w:r>
          </w:p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0C5F9F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104322</w:t>
            </w:r>
          </w:p>
        </w:tc>
      </w:tr>
      <w:tr w:rsidR="008845E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信息发布</w:t>
            </w:r>
          </w:p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（单位：条）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总数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533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概况类信息更新量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政务动态信息更新量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473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信息公开目录信息更新量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56</w:t>
            </w:r>
          </w:p>
        </w:tc>
      </w:tr>
      <w:tr w:rsidR="008845E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专栏专题</w:t>
            </w:r>
          </w:p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（单位：个）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维护数量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新开设数量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解读回应</w:t>
            </w: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解读信息发布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总数</w:t>
            </w:r>
          </w:p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解读材料数量</w:t>
            </w:r>
          </w:p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解读产品数量</w:t>
            </w:r>
          </w:p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媒体评论文章数量</w:t>
            </w:r>
          </w:p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回应公众关注热点或</w:t>
            </w:r>
          </w:p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重大舆情数量（单位：次）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办事服务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是否发布服务事项目录</w:t>
            </w:r>
          </w:p>
        </w:tc>
        <w:tc>
          <w:tcPr>
            <w:tcW w:w="44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□是　　　</w:t>
            </w: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52"/>
            </w:r>
            <w:r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注册用户数</w:t>
            </w:r>
          </w:p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（单位：个）</w:t>
            </w:r>
          </w:p>
        </w:tc>
        <w:tc>
          <w:tcPr>
            <w:tcW w:w="44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政务服务事项数量</w:t>
            </w:r>
          </w:p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（单位：项）</w:t>
            </w:r>
          </w:p>
        </w:tc>
        <w:tc>
          <w:tcPr>
            <w:tcW w:w="44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bookmarkStart w:id="0" w:name="_GoBack"/>
            <w:bookmarkEnd w:id="0"/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可全程在线办理政务服务事项数量（单位：项）</w:t>
            </w:r>
          </w:p>
        </w:tc>
        <w:tc>
          <w:tcPr>
            <w:tcW w:w="44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办件量</w:t>
            </w:r>
          </w:p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（单位：件）</w:t>
            </w:r>
          </w:p>
        </w:tc>
        <w:tc>
          <w:tcPr>
            <w:tcW w:w="2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总数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自然人办件量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3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法人办件量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互动交流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是否使用统一平台</w:t>
            </w:r>
          </w:p>
        </w:tc>
        <w:tc>
          <w:tcPr>
            <w:tcW w:w="44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52"/>
            </w:r>
            <w:r>
              <w:rPr>
                <w:rFonts w:ascii="宋体" w:eastAsia="宋体" w:hAnsi="宋体" w:hint="eastAsia"/>
                <w:sz w:val="21"/>
                <w:szCs w:val="21"/>
              </w:rPr>
              <w:t>是　　　□否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留言办理</w:t>
            </w:r>
          </w:p>
        </w:tc>
        <w:tc>
          <w:tcPr>
            <w:tcW w:w="2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收到留言数量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办结留言数量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平均办理时间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（单位：天）</w:t>
            </w:r>
          </w:p>
        </w:tc>
        <w:tc>
          <w:tcPr>
            <w:tcW w:w="1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公开答复数量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征集调查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征集调查期数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收到意见数量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公布调查结果期数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在线访谈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访谈期数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网民留言数量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答复网民提问数量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是否提供智能问答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□是　　　</w:t>
            </w: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52"/>
            </w:r>
            <w:r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</w:tr>
      <w:tr w:rsidR="008845E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安全防护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安全检测评估次数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（单位：次）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发现问题数量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（单位：个）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问题整改数量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（单位：个）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是否建立安全监测预警机制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52"/>
            </w:r>
            <w:r>
              <w:rPr>
                <w:rFonts w:ascii="宋体" w:eastAsia="宋体" w:hAnsi="宋体" w:hint="eastAsia"/>
                <w:sz w:val="21"/>
                <w:szCs w:val="21"/>
              </w:rPr>
              <w:t>是　　　□否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是否开展应急演练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52"/>
            </w:r>
            <w:r>
              <w:rPr>
                <w:rFonts w:ascii="宋体" w:eastAsia="宋体" w:hAnsi="宋体" w:hint="eastAsia"/>
                <w:sz w:val="21"/>
                <w:szCs w:val="21"/>
              </w:rPr>
              <w:t>是　　　□否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是否明确网站安全责任人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52"/>
            </w:r>
            <w:r>
              <w:rPr>
                <w:rFonts w:ascii="宋体" w:eastAsia="宋体" w:hAnsi="宋体" w:hint="eastAsia"/>
                <w:sz w:val="21"/>
                <w:szCs w:val="21"/>
              </w:rPr>
              <w:t>是　　　□否</w:t>
            </w:r>
          </w:p>
        </w:tc>
      </w:tr>
      <w:tr w:rsidR="008845E4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移动新媒体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是否有移动新媒体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□是　　　</w:t>
            </w:r>
            <w:r>
              <w:rPr>
                <w:rFonts w:ascii="宋体" w:eastAsia="宋体" w:hAnsi="宋体" w:hint="eastAsia"/>
                <w:sz w:val="21"/>
                <w:szCs w:val="21"/>
              </w:rPr>
              <w:sym w:font="Wingdings 2" w:char="F052"/>
            </w:r>
            <w:r>
              <w:rPr>
                <w:rFonts w:ascii="宋体" w:eastAsia="宋体" w:hAnsi="宋体" w:hint="eastAsia"/>
                <w:sz w:val="21"/>
                <w:szCs w:val="21"/>
              </w:rPr>
              <w:t>否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微博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信息发布量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关注量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微信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信息发布量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订阅数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8845E4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8845E4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44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 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</w:p>
        </w:tc>
      </w:tr>
      <w:tr w:rsidR="008845E4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□搜索即服务　　　□多语言版本　　　□无障碍浏览　　　□千人千网</w:t>
            </w:r>
          </w:p>
          <w:p w:rsidR="008845E4" w:rsidRDefault="00563318">
            <w:pPr>
              <w:spacing w:line="26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□其他</w:t>
            </w:r>
            <w:r>
              <w:rPr>
                <w:rFonts w:ascii="宋体" w:eastAsia="宋体" w:hAnsi="宋体"/>
                <w:sz w:val="21"/>
                <w:szCs w:val="21"/>
              </w:rPr>
              <w:t>_______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无</w:t>
            </w:r>
            <w:r>
              <w:rPr>
                <w:rFonts w:ascii="宋体" w:eastAsia="宋体" w:hAnsi="宋体"/>
                <w:sz w:val="21"/>
                <w:szCs w:val="21"/>
              </w:rPr>
              <w:t>___________________________</w:t>
            </w:r>
          </w:p>
        </w:tc>
      </w:tr>
    </w:tbl>
    <w:p w:rsidR="008845E4" w:rsidRDefault="00563318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单位负责人：郭士贵</w:t>
      </w:r>
      <w:r>
        <w:rPr>
          <w:sz w:val="24"/>
          <w:szCs w:val="24"/>
        </w:rPr>
        <w:t xml:space="preserve">         </w:t>
      </w:r>
      <w:r>
        <w:rPr>
          <w:rFonts w:hint="eastAsia"/>
          <w:sz w:val="24"/>
          <w:szCs w:val="24"/>
        </w:rPr>
        <w:t>审核人：周成光</w:t>
      </w:r>
      <w:r>
        <w:rPr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填报人：孙刚</w:t>
      </w:r>
      <w:r>
        <w:rPr>
          <w:sz w:val="24"/>
          <w:szCs w:val="24"/>
        </w:rPr>
        <w:t xml:space="preserve">     </w:t>
      </w:r>
    </w:p>
    <w:p w:rsidR="008845E4" w:rsidRDefault="00563318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>
        <w:rPr>
          <w:rFonts w:hint="eastAsia"/>
          <w:sz w:val="24"/>
          <w:szCs w:val="24"/>
        </w:rPr>
        <w:t>83605336</w:t>
      </w:r>
      <w:r>
        <w:rPr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>填报日期：</w:t>
      </w:r>
      <w:r>
        <w:rPr>
          <w:rFonts w:hint="eastAsia"/>
          <w:sz w:val="24"/>
          <w:szCs w:val="24"/>
        </w:rPr>
        <w:t>2023.1.6</w:t>
      </w:r>
      <w:r>
        <w:rPr>
          <w:sz w:val="24"/>
          <w:szCs w:val="24"/>
        </w:rPr>
        <w:t xml:space="preserve"> </w:t>
      </w:r>
    </w:p>
    <w:p w:rsidR="008845E4" w:rsidRDefault="008845E4"/>
    <w:sectPr w:rsidR="008845E4" w:rsidSect="00884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18" w:rsidRDefault="00563318">
      <w:pPr>
        <w:spacing w:line="240" w:lineRule="auto"/>
      </w:pPr>
      <w:r>
        <w:separator/>
      </w:r>
    </w:p>
  </w:endnote>
  <w:endnote w:type="continuationSeparator" w:id="0">
    <w:p w:rsidR="00563318" w:rsidRDefault="005633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18" w:rsidRDefault="00563318">
      <w:pPr>
        <w:spacing w:line="240" w:lineRule="auto"/>
      </w:pPr>
      <w:r>
        <w:separator/>
      </w:r>
    </w:p>
  </w:footnote>
  <w:footnote w:type="continuationSeparator" w:id="0">
    <w:p w:rsidR="00563318" w:rsidRDefault="005633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MwZWQyYjQyNmQ4Njc1YmFhYmQ1ZDFkMTQ5YTczOGYifQ=="/>
  </w:docVars>
  <w:rsids>
    <w:rsidRoot w:val="1BA005BB"/>
    <w:rsid w:val="000355B8"/>
    <w:rsid w:val="000C5F9F"/>
    <w:rsid w:val="001E757F"/>
    <w:rsid w:val="002B5259"/>
    <w:rsid w:val="00487EC4"/>
    <w:rsid w:val="00563318"/>
    <w:rsid w:val="00720127"/>
    <w:rsid w:val="007A4309"/>
    <w:rsid w:val="00825E90"/>
    <w:rsid w:val="008845E4"/>
    <w:rsid w:val="009B607C"/>
    <w:rsid w:val="00C30464"/>
    <w:rsid w:val="00E947C3"/>
    <w:rsid w:val="02321182"/>
    <w:rsid w:val="11824874"/>
    <w:rsid w:val="168D7598"/>
    <w:rsid w:val="1BA005BB"/>
    <w:rsid w:val="21B856E5"/>
    <w:rsid w:val="41640F1D"/>
    <w:rsid w:val="47FA1658"/>
    <w:rsid w:val="55C776C9"/>
    <w:rsid w:val="5AD00DCE"/>
    <w:rsid w:val="64415D30"/>
    <w:rsid w:val="661A1E77"/>
    <w:rsid w:val="6B89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845E4"/>
    <w:pPr>
      <w:widowControl w:val="0"/>
      <w:tabs>
        <w:tab w:val="left" w:pos="425"/>
      </w:tabs>
      <w:autoSpaceDE w:val="0"/>
      <w:autoSpaceDN w:val="0"/>
      <w:snapToGrid w:val="0"/>
      <w:spacing w:line="540" w:lineRule="atLeast"/>
      <w:ind w:firstLine="646"/>
      <w:jc w:val="both"/>
    </w:pPr>
    <w:rPr>
      <w:rFonts w:ascii="方正仿宋_GBK" w:eastAsia="方正仿宋_GBK"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845E4"/>
    <w:pPr>
      <w:tabs>
        <w:tab w:val="clear" w:pos="425"/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8845E4"/>
    <w:pPr>
      <w:pBdr>
        <w:bottom w:val="single" w:sz="6" w:space="1" w:color="auto"/>
      </w:pBdr>
      <w:tabs>
        <w:tab w:val="clear" w:pos="425"/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8845E4"/>
    <w:rPr>
      <w:rFonts w:ascii="方正仿宋_GBK" w:eastAsia="方正仿宋_GBK"/>
      <w:snapToGrid w:val="0"/>
      <w:sz w:val="18"/>
      <w:szCs w:val="18"/>
    </w:rPr>
  </w:style>
  <w:style w:type="character" w:customStyle="1" w:styleId="Char">
    <w:name w:val="页脚 Char"/>
    <w:basedOn w:val="a0"/>
    <w:link w:val="a3"/>
    <w:qFormat/>
    <w:rsid w:val="008845E4"/>
    <w:rPr>
      <w:rFonts w:ascii="方正仿宋_GBK" w:eastAsia="方正仿宋_GBK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奋斗</dc:creator>
  <cp:lastModifiedBy>Administrator</cp:lastModifiedBy>
  <cp:revision>5</cp:revision>
  <cp:lastPrinted>2022-01-04T01:35:00Z</cp:lastPrinted>
  <dcterms:created xsi:type="dcterms:W3CDTF">2021-01-11T01:50:00Z</dcterms:created>
  <dcterms:modified xsi:type="dcterms:W3CDTF">2023-01-06T09:38:00Z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216983826_btnclosed</vt:lpwstr>
  </property>
  <property fmtid="{D5CDD505-2E9C-101B-9397-08002B2CF9AE}" pid="4" name="ICV">
    <vt:lpwstr>0659AD8EB20544B79EB570E17E1C13F3</vt:lpwstr>
  </property>
</Properties>
</file>