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C49" w:rsidRDefault="003D7C49"/>
    <w:p w:rsidR="003D7C49" w:rsidRDefault="0037480C">
      <w:pPr>
        <w:spacing w:line="52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市</w:t>
      </w:r>
      <w:r w:rsidR="00D95510">
        <w:rPr>
          <w:rFonts w:ascii="方正小标宋_GBK" w:eastAsia="方正小标宋_GBK" w:hAnsi="方正小标宋_GBK" w:cs="方正小标宋_GBK" w:hint="eastAsia"/>
          <w:sz w:val="44"/>
          <w:szCs w:val="44"/>
        </w:rPr>
        <w:t>行政中心配电房预防性试验及维护招标</w:t>
      </w:r>
      <w:r w:rsidR="00D95510">
        <w:rPr>
          <w:rFonts w:ascii="方正小标宋_GBK" w:eastAsia="方正小标宋_GBK" w:hAnsi="方正小标宋_GBK" w:cs="方正小标宋_GBK" w:hint="eastAsia"/>
          <w:sz w:val="44"/>
          <w:szCs w:val="44"/>
        </w:rPr>
        <w:t>说明</w:t>
      </w:r>
    </w:p>
    <w:p w:rsidR="003D7C49" w:rsidRDefault="003D7C49">
      <w:pPr>
        <w:spacing w:line="500" w:lineRule="exact"/>
        <w:ind w:firstLineChars="200" w:firstLine="400"/>
        <w:jc w:val="center"/>
        <w:rPr>
          <w:rFonts w:ascii="仿宋_GB2312" w:eastAsia="仿宋_GB2312" w:hAnsi="仿宋_GB2312" w:cs="仿宋_GB2312"/>
          <w:sz w:val="20"/>
          <w:szCs w:val="20"/>
        </w:rPr>
      </w:pPr>
    </w:p>
    <w:p w:rsidR="003D7C49" w:rsidRDefault="00D95510">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一、维护和预防性试验目的</w:t>
      </w:r>
    </w:p>
    <w:p w:rsidR="003D7C49" w:rsidRDefault="00D95510">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w:t>
      </w:r>
      <w:r>
        <w:rPr>
          <w:rFonts w:ascii="仿宋_GB2312" w:eastAsia="仿宋_GB2312" w:hAnsi="仿宋_GB2312" w:cs="仿宋_GB2312" w:hint="eastAsia"/>
          <w:sz w:val="32"/>
          <w:szCs w:val="32"/>
        </w:rPr>
        <w:t>国家供电部门《电力设备预防性试验规程》要求，为</w:t>
      </w:r>
      <w:r>
        <w:rPr>
          <w:rFonts w:ascii="仿宋_GB2312" w:eastAsia="仿宋_GB2312" w:hAnsi="仿宋_GB2312" w:cs="仿宋_GB2312" w:hint="eastAsia"/>
          <w:sz w:val="32"/>
          <w:szCs w:val="32"/>
        </w:rPr>
        <w:t>保障行政中心供电设备稳定可靠，</w:t>
      </w:r>
      <w:r>
        <w:rPr>
          <w:rFonts w:ascii="仿宋_GB2312" w:eastAsia="仿宋_GB2312" w:hAnsi="仿宋_GB2312" w:cs="仿宋_GB2312" w:hint="eastAsia"/>
          <w:sz w:val="32"/>
          <w:szCs w:val="32"/>
        </w:rPr>
        <w:t>我单位将对行政中心院内</w:t>
      </w:r>
      <w:r>
        <w:rPr>
          <w:rFonts w:ascii="仿宋_GB2312" w:eastAsia="仿宋_GB2312" w:hAnsi="仿宋_GB2312" w:cs="仿宋_GB2312" w:hint="eastAsia"/>
          <w:sz w:val="32"/>
          <w:szCs w:val="32"/>
        </w:rPr>
        <w:t>五个</w:t>
      </w:r>
      <w:r>
        <w:rPr>
          <w:rFonts w:ascii="仿宋_GB2312" w:eastAsia="仿宋_GB2312" w:hAnsi="仿宋_GB2312" w:cs="仿宋_GB2312" w:hint="eastAsia"/>
          <w:sz w:val="32"/>
          <w:szCs w:val="32"/>
        </w:rPr>
        <w:t>配电房内的</w:t>
      </w:r>
      <w:r>
        <w:rPr>
          <w:rFonts w:ascii="仿宋_GB2312" w:eastAsia="仿宋_GB2312" w:hAnsi="仿宋_GB2312" w:cs="仿宋_GB2312" w:hint="eastAsia"/>
          <w:sz w:val="32"/>
          <w:szCs w:val="32"/>
        </w:rPr>
        <w:t>高低压柜、变压器、安全器具等设备设施开展预防性试验及两年跟踪维护。</w:t>
      </w:r>
    </w:p>
    <w:p w:rsidR="003D7C49" w:rsidRDefault="00D95510">
      <w:pPr>
        <w:numPr>
          <w:ilvl w:val="0"/>
          <w:numId w:val="1"/>
        </w:num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招标要求及时间</w:t>
      </w:r>
    </w:p>
    <w:p w:rsidR="003D7C49" w:rsidRDefault="00D95510">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、报名时投标人须提供投标单位资质证书原件，非法人报名的须出具投标单位法人委托授权书及委托人身份证原件，同时提供加盖投标单位公章的以上文件复印件。</w:t>
      </w:r>
    </w:p>
    <w:p w:rsidR="003D7C49" w:rsidRDefault="00D95510">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本次招标评价标准为采用综合评分法。评委会仅对确定为实质上响应招标文件要求的投标文件进行评价和比较，按照招标因素文件中规定的各项因素进行综合评审后，以评标总得分最高的投标人为中标候选或者是中标单位。</w:t>
      </w:r>
    </w:p>
    <w:p w:rsidR="003D7C49" w:rsidRDefault="00D95510">
      <w:pPr>
        <w:spacing w:line="5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3</w:t>
      </w:r>
      <w:r>
        <w:rPr>
          <w:rFonts w:ascii="仿宋_GB2312" w:eastAsia="仿宋_GB2312" w:hAnsi="仿宋_GB2312" w:cs="仿宋_GB2312" w:hint="eastAsia"/>
          <w:sz w:val="32"/>
          <w:szCs w:val="32"/>
        </w:rPr>
        <w:t>、评委会将依据下列评标标准进行评标，本评标标准的总分为</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分。按评审后得分由高到低顺序排列，得分相同的，按投标报价由低到高顺序排列，得分且投标报价相同的，按技术指标优劣顺序排列。</w:t>
      </w:r>
    </w:p>
    <w:p w:rsidR="003D7C49" w:rsidRDefault="00D95510">
      <w:pPr>
        <w:numPr>
          <w:ilvl w:val="0"/>
          <w:numId w:val="2"/>
        </w:numPr>
        <w:spacing w:line="500" w:lineRule="exact"/>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价格：</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分。满足招标文件要求且投标价格最低的为评标基准价，其价格分为满分。其他投标人价格按照下列公式计算（小数点保留</w:t>
      </w:r>
      <w:r>
        <w:rPr>
          <w:rFonts w:ascii="仿宋_GB2312" w:eastAsia="仿宋_GB2312" w:hAnsi="仿宋_GB2312" w:cs="仿宋_GB2312" w:hint="eastAsia"/>
          <w:sz w:val="32"/>
          <w:szCs w:val="32"/>
        </w:rPr>
        <w:t>两位）：投标报价得分</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（评标基准价</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投标报价）×</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分。</w:t>
      </w:r>
    </w:p>
    <w:p w:rsidR="003D7C49" w:rsidRDefault="00D95510">
      <w:pPr>
        <w:numPr>
          <w:ilvl w:val="0"/>
          <w:numId w:val="2"/>
        </w:numPr>
        <w:spacing w:line="500" w:lineRule="exact"/>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维保试验服务方案：</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分。投标单位应具备下列要求，若无缺项和重大偏差，则按以下项目进行打分；未提供维保服务方案或者经三分之二评委认定有缺项或存在重大偏差，不得分。</w:t>
      </w:r>
    </w:p>
    <w:p w:rsidR="003D7C49" w:rsidRDefault="00D95510">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①根据现场情况，制定详细的维护和试验计划，其中目标明确、计划详实、职责清晰、分工明确，可操作性好的得</w:t>
      </w:r>
      <w:r>
        <w:rPr>
          <w:rFonts w:ascii="仿宋_GB2312" w:eastAsia="仿宋_GB2312" w:hAnsi="仿宋_GB2312" w:cs="仿宋_GB2312" w:hint="eastAsia"/>
          <w:sz w:val="32"/>
          <w:szCs w:val="32"/>
        </w:rPr>
        <w:t>15-20</w:t>
      </w:r>
      <w:r>
        <w:rPr>
          <w:rFonts w:ascii="仿宋_GB2312" w:eastAsia="仿宋_GB2312" w:hAnsi="仿宋_GB2312" w:cs="仿宋_GB2312" w:hint="eastAsia"/>
          <w:sz w:val="32"/>
          <w:szCs w:val="32"/>
        </w:rPr>
        <w:t>分，较好的得</w:t>
      </w:r>
      <w:r>
        <w:rPr>
          <w:rFonts w:ascii="仿宋_GB2312" w:eastAsia="仿宋_GB2312" w:hAnsi="仿宋_GB2312" w:cs="仿宋_GB2312" w:hint="eastAsia"/>
          <w:sz w:val="32"/>
          <w:szCs w:val="32"/>
        </w:rPr>
        <w:t>10-15</w:t>
      </w:r>
      <w:r>
        <w:rPr>
          <w:rFonts w:ascii="仿宋_GB2312" w:eastAsia="仿宋_GB2312" w:hAnsi="仿宋_GB2312" w:cs="仿宋_GB2312" w:hint="eastAsia"/>
          <w:sz w:val="32"/>
          <w:szCs w:val="32"/>
        </w:rPr>
        <w:t>分，一般的得</w:t>
      </w:r>
      <w:r>
        <w:rPr>
          <w:rFonts w:ascii="仿宋_GB2312" w:eastAsia="仿宋_GB2312" w:hAnsi="仿宋_GB2312" w:cs="仿宋_GB2312" w:hint="eastAsia"/>
          <w:sz w:val="32"/>
          <w:szCs w:val="32"/>
        </w:rPr>
        <w:t>5-10</w:t>
      </w:r>
      <w:r>
        <w:rPr>
          <w:rFonts w:ascii="仿宋_GB2312" w:eastAsia="仿宋_GB2312" w:hAnsi="仿宋_GB2312" w:cs="仿宋_GB2312" w:hint="eastAsia"/>
          <w:sz w:val="32"/>
          <w:szCs w:val="32"/>
        </w:rPr>
        <w:t>分。（</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分）</w:t>
      </w:r>
    </w:p>
    <w:p w:rsidR="003D7C49" w:rsidRDefault="00D95510">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②维护质量和安全文明施工的承诺及合理的应急预案，投标方须签订安全文明施工承诺书；制定维护试验应急预案内容详实得</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分，较详实得</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分，一般的得</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分。（</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分）</w:t>
      </w:r>
    </w:p>
    <w:p w:rsidR="003D7C49" w:rsidRDefault="00D95510">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③响应时效承诺：采购方通知应急维修后，投标方承诺到场解决故障，承诺响应时间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小时内（含</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小时）得</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分，</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小时到</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小时（含</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小时）得</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分，</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小时以上的不得分。（</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分）</w:t>
      </w:r>
    </w:p>
    <w:p w:rsidR="003D7C49" w:rsidRDefault="00D95510">
      <w:pPr>
        <w:numPr>
          <w:ilvl w:val="0"/>
          <w:numId w:val="2"/>
        </w:numPr>
        <w:spacing w:line="500" w:lineRule="exact"/>
        <w:ind w:left="0"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商务部分（</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分）</w:t>
      </w:r>
    </w:p>
    <w:p w:rsidR="003D7C49" w:rsidRDefault="00D95510">
      <w:pPr>
        <w:spacing w:line="50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①投标人近三年以来具有承接过配电预防性试验相关项目业绩，每提供</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个合同复印件得分</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分，本项最多得分为</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分。（</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分）</w:t>
      </w:r>
    </w:p>
    <w:p w:rsidR="003D7C49" w:rsidRDefault="00D95510">
      <w:pPr>
        <w:spacing w:line="50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②投标单位具有</w:t>
      </w:r>
      <w:r>
        <w:rPr>
          <w:rFonts w:ascii="仿宋_GB2312" w:eastAsia="仿宋_GB2312" w:hAnsi="仿宋_GB2312" w:cs="仿宋_GB2312" w:hint="eastAsia"/>
          <w:sz w:val="32"/>
          <w:szCs w:val="32"/>
        </w:rPr>
        <w:t>承装、承修、承试电力设施许可证</w:t>
      </w:r>
      <w:r>
        <w:rPr>
          <w:rFonts w:ascii="仿宋_GB2312" w:eastAsia="仿宋_GB2312" w:hAnsi="仿宋_GB2312" w:cs="仿宋_GB2312" w:hint="eastAsia"/>
          <w:sz w:val="32"/>
          <w:szCs w:val="32"/>
        </w:rPr>
        <w:t>四级及以上资质的得</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分，具有</w:t>
      </w:r>
      <w:r>
        <w:rPr>
          <w:rFonts w:ascii="仿宋_GB2312" w:eastAsia="仿宋_GB2312" w:hAnsi="仿宋_GB2312" w:cs="仿宋_GB2312" w:hint="eastAsia"/>
          <w:sz w:val="32"/>
          <w:szCs w:val="32"/>
        </w:rPr>
        <w:t>五级资质的得</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分。（</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分）</w:t>
      </w:r>
    </w:p>
    <w:p w:rsidR="003D7C49" w:rsidRDefault="00D95510">
      <w:pPr>
        <w:spacing w:line="50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③试验团队专业技能水平，试验团队至少</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人具有电力工程师，主要试验人员须具备本次操作的电力电缆作业、电气试验作业及继电保护作业的特种作业证，一般工作维护及配合试验人员须具备高压电工作业的特种作业证得</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分（出具证书复印件和近</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个月内社保缴纳凭证），没有不得分。（</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分）</w:t>
      </w:r>
    </w:p>
    <w:p w:rsidR="003D7C49" w:rsidRDefault="00D95510">
      <w:pPr>
        <w:spacing w:line="5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4</w:t>
      </w:r>
      <w:r>
        <w:rPr>
          <w:rFonts w:ascii="仿宋_GB2312" w:eastAsia="仿宋_GB2312" w:hAnsi="仿宋_GB2312" w:cs="仿宋_GB2312" w:hint="eastAsia"/>
          <w:sz w:val="32"/>
          <w:szCs w:val="32"/>
        </w:rPr>
        <w:t>、本次招标维护服务期限为</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年，具体试验时间采购方另行通知。</w:t>
      </w:r>
    </w:p>
    <w:p w:rsidR="003D7C49" w:rsidRDefault="00D95510">
      <w:pPr>
        <w:numPr>
          <w:ilvl w:val="0"/>
          <w:numId w:val="1"/>
        </w:num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试验项目</w:t>
      </w:r>
    </w:p>
    <w:p w:rsidR="003D7C49" w:rsidRDefault="00D95510">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 xml:space="preserve"> </w:t>
      </w:r>
      <w:r>
        <w:rPr>
          <w:rFonts w:ascii="楷体_GB2312" w:eastAsia="楷体_GB2312" w:hAnsi="楷体_GB2312" w:cs="楷体_GB2312" w:hint="eastAsia"/>
          <w:b/>
          <w:bCs/>
          <w:sz w:val="32"/>
          <w:szCs w:val="32"/>
        </w:rPr>
        <w:t>1</w:t>
      </w:r>
      <w:r>
        <w:rPr>
          <w:rFonts w:ascii="楷体_GB2312" w:eastAsia="楷体_GB2312" w:hAnsi="楷体_GB2312" w:cs="楷体_GB2312" w:hint="eastAsia"/>
          <w:b/>
          <w:bCs/>
          <w:sz w:val="32"/>
          <w:szCs w:val="32"/>
        </w:rPr>
        <w:t>、试验和维护清单</w:t>
      </w:r>
    </w:p>
    <w:tbl>
      <w:tblPr>
        <w:tblStyle w:val="a6"/>
        <w:tblW w:w="8758" w:type="dxa"/>
        <w:jc w:val="right"/>
        <w:tblLayout w:type="fixed"/>
        <w:tblLook w:val="04A0"/>
      </w:tblPr>
      <w:tblGrid>
        <w:gridCol w:w="707"/>
        <w:gridCol w:w="1509"/>
        <w:gridCol w:w="868"/>
        <w:gridCol w:w="4884"/>
        <w:gridCol w:w="790"/>
      </w:tblGrid>
      <w:tr w:rsidR="003D7C49">
        <w:trPr>
          <w:trHeight w:hRule="exact" w:val="500"/>
          <w:jc w:val="right"/>
        </w:trPr>
        <w:tc>
          <w:tcPr>
            <w:tcW w:w="707" w:type="dxa"/>
            <w:vAlign w:val="center"/>
          </w:tcPr>
          <w:p w:rsidR="003D7C49" w:rsidRDefault="00D95510">
            <w:pPr>
              <w:spacing w:line="240" w:lineRule="exact"/>
              <w:jc w:val="center"/>
              <w:rPr>
                <w:rFonts w:ascii="仿宋_GB2312" w:eastAsia="仿宋_GB2312" w:hAnsi="仿宋_GB2312" w:cs="仿宋_GB2312"/>
                <w:color w:val="000000"/>
                <w:sz w:val="18"/>
                <w:szCs w:val="18"/>
              </w:rPr>
            </w:pPr>
            <w:r>
              <w:rPr>
                <w:rFonts w:ascii="仿宋_GB2312" w:eastAsia="仿宋_GB2312" w:hAnsi="仿宋_GB2312" w:cs="仿宋_GB2312" w:hint="eastAsia"/>
                <w:b/>
                <w:bCs/>
                <w:color w:val="000000"/>
                <w:sz w:val="18"/>
                <w:szCs w:val="18"/>
              </w:rPr>
              <w:t>序号</w:t>
            </w:r>
          </w:p>
        </w:tc>
        <w:tc>
          <w:tcPr>
            <w:tcW w:w="1509" w:type="dxa"/>
            <w:vAlign w:val="center"/>
          </w:tcPr>
          <w:p w:rsidR="003D7C49" w:rsidRDefault="00D95510">
            <w:pPr>
              <w:spacing w:line="240" w:lineRule="exact"/>
              <w:jc w:val="center"/>
              <w:rPr>
                <w:rFonts w:ascii="仿宋_GB2312" w:eastAsia="仿宋_GB2312" w:hAnsi="仿宋_GB2312" w:cs="仿宋_GB2312"/>
                <w:color w:val="000000"/>
                <w:kern w:val="0"/>
                <w:sz w:val="18"/>
                <w:szCs w:val="18"/>
                <w:lang/>
              </w:rPr>
            </w:pPr>
            <w:r>
              <w:rPr>
                <w:rFonts w:ascii="仿宋_GB2312" w:eastAsia="仿宋_GB2312" w:hAnsi="仿宋_GB2312" w:cs="仿宋_GB2312" w:hint="eastAsia"/>
                <w:b/>
                <w:bCs/>
                <w:color w:val="000000"/>
                <w:sz w:val="18"/>
                <w:szCs w:val="18"/>
              </w:rPr>
              <w:t>项</w:t>
            </w:r>
            <w:r>
              <w:rPr>
                <w:rFonts w:ascii="仿宋_GB2312" w:eastAsia="仿宋_GB2312" w:hAnsi="仿宋_GB2312" w:cs="仿宋_GB2312" w:hint="eastAsia"/>
                <w:b/>
                <w:bCs/>
                <w:color w:val="000000"/>
                <w:sz w:val="18"/>
                <w:szCs w:val="18"/>
              </w:rPr>
              <w:t xml:space="preserve"> </w:t>
            </w:r>
            <w:r>
              <w:rPr>
                <w:rFonts w:ascii="仿宋_GB2312" w:eastAsia="仿宋_GB2312" w:hAnsi="仿宋_GB2312" w:cs="仿宋_GB2312" w:hint="eastAsia"/>
                <w:b/>
                <w:bCs/>
                <w:color w:val="000000"/>
                <w:sz w:val="18"/>
                <w:szCs w:val="18"/>
              </w:rPr>
              <w:t>目</w:t>
            </w:r>
          </w:p>
        </w:tc>
        <w:tc>
          <w:tcPr>
            <w:tcW w:w="868" w:type="dxa"/>
            <w:vAlign w:val="center"/>
          </w:tcPr>
          <w:p w:rsidR="003D7C49" w:rsidRDefault="00D95510">
            <w:pPr>
              <w:spacing w:line="240" w:lineRule="exact"/>
              <w:jc w:val="center"/>
              <w:rPr>
                <w:rFonts w:ascii="仿宋_GB2312" w:eastAsia="仿宋_GB2312" w:hAnsi="仿宋_GB2312" w:cs="仿宋_GB2312"/>
                <w:color w:val="000000"/>
                <w:kern w:val="0"/>
                <w:sz w:val="18"/>
                <w:szCs w:val="18"/>
                <w:lang/>
              </w:rPr>
            </w:pPr>
            <w:r>
              <w:rPr>
                <w:rFonts w:ascii="仿宋_GB2312" w:eastAsia="仿宋_GB2312" w:hAnsi="仿宋_GB2312" w:cs="仿宋_GB2312" w:hint="eastAsia"/>
                <w:b/>
                <w:bCs/>
                <w:color w:val="000000"/>
                <w:sz w:val="18"/>
                <w:szCs w:val="18"/>
              </w:rPr>
              <w:t>数量</w:t>
            </w:r>
            <w:r>
              <w:rPr>
                <w:rFonts w:ascii="仿宋_GB2312" w:eastAsia="仿宋_GB2312" w:hAnsi="仿宋_GB2312" w:cs="仿宋_GB2312" w:hint="eastAsia"/>
                <w:b/>
                <w:bCs/>
                <w:color w:val="000000"/>
                <w:sz w:val="18"/>
                <w:szCs w:val="18"/>
              </w:rPr>
              <w:t>（项）</w:t>
            </w:r>
          </w:p>
        </w:tc>
        <w:tc>
          <w:tcPr>
            <w:tcW w:w="4884" w:type="dxa"/>
            <w:vAlign w:val="center"/>
          </w:tcPr>
          <w:p w:rsidR="003D7C49" w:rsidRDefault="00D95510">
            <w:pPr>
              <w:adjustRightInd w:val="0"/>
              <w:snapToGrid w:val="0"/>
              <w:spacing w:line="240" w:lineRule="exact"/>
              <w:ind w:firstLineChars="200" w:firstLine="361"/>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b/>
                <w:bCs/>
                <w:color w:val="000000"/>
                <w:sz w:val="18"/>
                <w:szCs w:val="18"/>
              </w:rPr>
              <w:t>服务内容及要求</w:t>
            </w:r>
          </w:p>
        </w:tc>
        <w:tc>
          <w:tcPr>
            <w:tcW w:w="790" w:type="dxa"/>
            <w:vAlign w:val="center"/>
          </w:tcPr>
          <w:p w:rsidR="003D7C49" w:rsidRDefault="00D95510">
            <w:pPr>
              <w:adjustRightInd w:val="0"/>
              <w:snapToGrid w:val="0"/>
              <w:spacing w:line="240" w:lineRule="exact"/>
              <w:jc w:val="center"/>
              <w:rPr>
                <w:rFonts w:ascii="仿宋_GB2312" w:eastAsia="仿宋_GB2312" w:hAnsi="仿宋_GB2312" w:cs="仿宋_GB2312"/>
                <w:b/>
                <w:bCs/>
                <w:color w:val="000000"/>
                <w:sz w:val="18"/>
                <w:szCs w:val="18"/>
              </w:rPr>
            </w:pPr>
            <w:r>
              <w:rPr>
                <w:rFonts w:ascii="仿宋_GB2312" w:eastAsia="仿宋_GB2312" w:hAnsi="仿宋_GB2312" w:cs="仿宋_GB2312" w:hint="eastAsia"/>
                <w:b/>
                <w:bCs/>
                <w:color w:val="000000"/>
                <w:sz w:val="18"/>
                <w:szCs w:val="18"/>
              </w:rPr>
              <w:t>备注</w:t>
            </w:r>
          </w:p>
        </w:tc>
      </w:tr>
      <w:tr w:rsidR="003D7C49">
        <w:trPr>
          <w:trHeight w:hRule="exact" w:val="351"/>
          <w:jc w:val="right"/>
        </w:trPr>
        <w:tc>
          <w:tcPr>
            <w:tcW w:w="707" w:type="dxa"/>
            <w:vAlign w:val="center"/>
          </w:tcPr>
          <w:p w:rsidR="003D7C49" w:rsidRDefault="00D95510">
            <w:pPr>
              <w:spacing w:line="240" w:lineRule="exact"/>
              <w:jc w:val="center"/>
              <w:rPr>
                <w:rFonts w:ascii="仿宋_GB2312" w:eastAsia="仿宋_GB2312" w:hAnsi="仿宋_GB2312" w:cs="仿宋_GB2312"/>
                <w:color w:val="000000"/>
                <w:sz w:val="18"/>
                <w:szCs w:val="18"/>
              </w:rPr>
            </w:pPr>
            <w:r>
              <w:rPr>
                <w:rFonts w:ascii="仿宋_GB2312" w:eastAsia="仿宋_GB2312" w:hAnsi="仿宋_GB2312" w:cs="仿宋_GB2312" w:hint="eastAsia"/>
                <w:color w:val="000000"/>
                <w:sz w:val="18"/>
                <w:szCs w:val="18"/>
              </w:rPr>
              <w:t>1</w:t>
            </w:r>
          </w:p>
        </w:tc>
        <w:tc>
          <w:tcPr>
            <w:tcW w:w="1509" w:type="dxa"/>
            <w:vAlign w:val="center"/>
          </w:tcPr>
          <w:p w:rsidR="003D7C49" w:rsidRDefault="00D95510">
            <w:pPr>
              <w:spacing w:line="240" w:lineRule="exact"/>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变压器</w:t>
            </w:r>
          </w:p>
        </w:tc>
        <w:tc>
          <w:tcPr>
            <w:tcW w:w="868" w:type="dxa"/>
            <w:vAlign w:val="center"/>
          </w:tcPr>
          <w:p w:rsidR="003D7C49" w:rsidRDefault="00D95510">
            <w:pPr>
              <w:spacing w:line="240" w:lineRule="exact"/>
              <w:jc w:val="center"/>
              <w:rPr>
                <w:rFonts w:ascii="仿宋_GB2312" w:eastAsia="仿宋_GB2312" w:hAnsi="仿宋_GB2312" w:cs="仿宋_GB2312"/>
                <w:color w:val="000000"/>
                <w:sz w:val="18"/>
                <w:szCs w:val="18"/>
              </w:rPr>
            </w:pPr>
            <w:r>
              <w:rPr>
                <w:rFonts w:ascii="仿宋_GB2312" w:eastAsia="仿宋_GB2312" w:hAnsi="仿宋_GB2312" w:cs="仿宋_GB2312" w:hint="eastAsia"/>
                <w:color w:val="000000"/>
                <w:kern w:val="0"/>
                <w:sz w:val="18"/>
                <w:szCs w:val="18"/>
              </w:rPr>
              <w:t>12</w:t>
            </w:r>
          </w:p>
        </w:tc>
        <w:tc>
          <w:tcPr>
            <w:tcW w:w="4884" w:type="dxa"/>
            <w:vAlign w:val="center"/>
          </w:tcPr>
          <w:p w:rsidR="003D7C49" w:rsidRDefault="00D95510">
            <w:pPr>
              <w:spacing w:line="240" w:lineRule="exact"/>
              <w:ind w:firstLineChars="200" w:firstLine="360"/>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包括绕组的直流电阻测量、测温装置及二次回路试验</w:t>
            </w:r>
          </w:p>
        </w:tc>
        <w:tc>
          <w:tcPr>
            <w:tcW w:w="790" w:type="dxa"/>
            <w:vAlign w:val="center"/>
          </w:tcPr>
          <w:p w:rsidR="003D7C49" w:rsidRDefault="003D7C49">
            <w:pPr>
              <w:spacing w:line="240" w:lineRule="exact"/>
              <w:ind w:firstLineChars="200" w:firstLine="360"/>
              <w:jc w:val="center"/>
              <w:rPr>
                <w:rFonts w:ascii="仿宋_GB2312" w:eastAsia="仿宋_GB2312" w:hAnsi="仿宋_GB2312" w:cs="仿宋_GB2312"/>
                <w:color w:val="000000"/>
                <w:kern w:val="0"/>
                <w:sz w:val="18"/>
                <w:szCs w:val="18"/>
              </w:rPr>
            </w:pPr>
          </w:p>
        </w:tc>
      </w:tr>
      <w:tr w:rsidR="003D7C49">
        <w:trPr>
          <w:trHeight w:hRule="exact" w:val="351"/>
          <w:jc w:val="right"/>
        </w:trPr>
        <w:tc>
          <w:tcPr>
            <w:tcW w:w="707" w:type="dxa"/>
            <w:vAlign w:val="center"/>
          </w:tcPr>
          <w:p w:rsidR="003D7C49" w:rsidRDefault="00D95510">
            <w:pPr>
              <w:spacing w:line="240" w:lineRule="exact"/>
              <w:jc w:val="center"/>
              <w:rPr>
                <w:rFonts w:ascii="仿宋_GB2312" w:eastAsia="仿宋_GB2312" w:hAnsi="仿宋_GB2312" w:cs="仿宋_GB2312"/>
                <w:color w:val="000000"/>
                <w:sz w:val="18"/>
                <w:szCs w:val="18"/>
              </w:rPr>
            </w:pPr>
            <w:r>
              <w:rPr>
                <w:rFonts w:ascii="仿宋_GB2312" w:eastAsia="仿宋_GB2312" w:hAnsi="仿宋_GB2312" w:cs="仿宋_GB2312" w:hint="eastAsia"/>
                <w:color w:val="000000"/>
                <w:sz w:val="18"/>
                <w:szCs w:val="18"/>
              </w:rPr>
              <w:t>2</w:t>
            </w:r>
          </w:p>
        </w:tc>
        <w:tc>
          <w:tcPr>
            <w:tcW w:w="1509" w:type="dxa"/>
            <w:vAlign w:val="center"/>
          </w:tcPr>
          <w:p w:rsidR="003D7C49" w:rsidRDefault="00D95510">
            <w:pPr>
              <w:spacing w:line="240" w:lineRule="exact"/>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高压柜</w:t>
            </w:r>
          </w:p>
        </w:tc>
        <w:tc>
          <w:tcPr>
            <w:tcW w:w="868" w:type="dxa"/>
            <w:vAlign w:val="center"/>
          </w:tcPr>
          <w:p w:rsidR="003D7C49" w:rsidRDefault="00D95510">
            <w:pPr>
              <w:spacing w:line="240" w:lineRule="exact"/>
              <w:jc w:val="center"/>
              <w:rPr>
                <w:rFonts w:ascii="仿宋_GB2312" w:eastAsia="仿宋_GB2312" w:hAnsi="仿宋_GB2312" w:cs="仿宋_GB2312"/>
                <w:color w:val="000000"/>
                <w:sz w:val="18"/>
                <w:szCs w:val="18"/>
              </w:rPr>
            </w:pPr>
            <w:r>
              <w:rPr>
                <w:rFonts w:ascii="仿宋_GB2312" w:eastAsia="仿宋_GB2312" w:hAnsi="仿宋_GB2312" w:cs="仿宋_GB2312" w:hint="eastAsia"/>
                <w:color w:val="000000"/>
                <w:kern w:val="0"/>
                <w:sz w:val="18"/>
                <w:szCs w:val="18"/>
              </w:rPr>
              <w:t>6</w:t>
            </w:r>
            <w:r>
              <w:rPr>
                <w:rFonts w:ascii="仿宋_GB2312" w:eastAsia="仿宋_GB2312" w:hAnsi="仿宋_GB2312" w:cs="仿宋_GB2312" w:hint="eastAsia"/>
                <w:color w:val="000000"/>
                <w:kern w:val="0"/>
                <w:sz w:val="18"/>
                <w:szCs w:val="18"/>
              </w:rPr>
              <w:t>2</w:t>
            </w:r>
          </w:p>
        </w:tc>
        <w:tc>
          <w:tcPr>
            <w:tcW w:w="4884" w:type="dxa"/>
            <w:vAlign w:val="center"/>
          </w:tcPr>
          <w:p w:rsidR="003D7C49" w:rsidRDefault="00D95510">
            <w:pPr>
              <w:spacing w:line="240" w:lineRule="exact"/>
              <w:ind w:firstLineChars="200" w:firstLine="360"/>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通电分合闸试验</w:t>
            </w:r>
          </w:p>
        </w:tc>
        <w:tc>
          <w:tcPr>
            <w:tcW w:w="790" w:type="dxa"/>
            <w:vAlign w:val="center"/>
          </w:tcPr>
          <w:p w:rsidR="003D7C49" w:rsidRDefault="003D7C49">
            <w:pPr>
              <w:spacing w:line="240" w:lineRule="exact"/>
              <w:ind w:firstLineChars="200" w:firstLine="360"/>
              <w:jc w:val="center"/>
              <w:rPr>
                <w:rFonts w:ascii="仿宋_GB2312" w:eastAsia="仿宋_GB2312" w:hAnsi="仿宋_GB2312" w:cs="仿宋_GB2312"/>
                <w:color w:val="000000"/>
                <w:kern w:val="0"/>
                <w:sz w:val="18"/>
                <w:szCs w:val="18"/>
              </w:rPr>
            </w:pPr>
          </w:p>
        </w:tc>
      </w:tr>
      <w:tr w:rsidR="003D7C49">
        <w:trPr>
          <w:trHeight w:hRule="exact" w:val="351"/>
          <w:jc w:val="right"/>
        </w:trPr>
        <w:tc>
          <w:tcPr>
            <w:tcW w:w="707" w:type="dxa"/>
            <w:vAlign w:val="center"/>
          </w:tcPr>
          <w:p w:rsidR="003D7C49" w:rsidRDefault="00D95510">
            <w:pPr>
              <w:spacing w:line="240" w:lineRule="exact"/>
              <w:jc w:val="center"/>
              <w:rPr>
                <w:rFonts w:ascii="仿宋_GB2312" w:eastAsia="仿宋_GB2312" w:hAnsi="仿宋_GB2312" w:cs="仿宋_GB2312"/>
                <w:color w:val="000000"/>
                <w:sz w:val="18"/>
                <w:szCs w:val="18"/>
              </w:rPr>
            </w:pPr>
            <w:r>
              <w:rPr>
                <w:rFonts w:ascii="仿宋_GB2312" w:eastAsia="仿宋_GB2312" w:hAnsi="仿宋_GB2312" w:cs="仿宋_GB2312" w:hint="eastAsia"/>
                <w:color w:val="000000"/>
                <w:sz w:val="18"/>
                <w:szCs w:val="18"/>
              </w:rPr>
              <w:lastRenderedPageBreak/>
              <w:t>3</w:t>
            </w:r>
          </w:p>
        </w:tc>
        <w:tc>
          <w:tcPr>
            <w:tcW w:w="1509" w:type="dxa"/>
            <w:vAlign w:val="center"/>
          </w:tcPr>
          <w:p w:rsidR="003D7C49" w:rsidRDefault="00D95510">
            <w:pPr>
              <w:spacing w:line="240" w:lineRule="exact"/>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低压柜</w:t>
            </w:r>
          </w:p>
        </w:tc>
        <w:tc>
          <w:tcPr>
            <w:tcW w:w="868" w:type="dxa"/>
            <w:vAlign w:val="center"/>
          </w:tcPr>
          <w:p w:rsidR="003D7C49" w:rsidRDefault="00D95510">
            <w:pPr>
              <w:spacing w:line="240" w:lineRule="exact"/>
              <w:jc w:val="center"/>
              <w:rPr>
                <w:rFonts w:ascii="仿宋_GB2312" w:eastAsia="仿宋_GB2312" w:hAnsi="仿宋_GB2312" w:cs="仿宋_GB2312"/>
                <w:color w:val="000000"/>
                <w:sz w:val="18"/>
                <w:szCs w:val="18"/>
              </w:rPr>
            </w:pPr>
            <w:r>
              <w:rPr>
                <w:rFonts w:ascii="仿宋_GB2312" w:eastAsia="仿宋_GB2312" w:hAnsi="仿宋_GB2312" w:cs="仿宋_GB2312" w:hint="eastAsia"/>
                <w:color w:val="000000"/>
                <w:kern w:val="0"/>
                <w:sz w:val="18"/>
                <w:szCs w:val="18"/>
              </w:rPr>
              <w:t>68</w:t>
            </w:r>
          </w:p>
        </w:tc>
        <w:tc>
          <w:tcPr>
            <w:tcW w:w="4884" w:type="dxa"/>
            <w:vAlign w:val="center"/>
          </w:tcPr>
          <w:p w:rsidR="003D7C49" w:rsidRDefault="00D95510">
            <w:pPr>
              <w:spacing w:line="240" w:lineRule="exact"/>
              <w:ind w:firstLineChars="200" w:firstLine="360"/>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通电分合闸试验</w:t>
            </w:r>
          </w:p>
        </w:tc>
        <w:tc>
          <w:tcPr>
            <w:tcW w:w="790" w:type="dxa"/>
            <w:vAlign w:val="center"/>
          </w:tcPr>
          <w:p w:rsidR="003D7C49" w:rsidRDefault="003D7C49">
            <w:pPr>
              <w:spacing w:line="240" w:lineRule="exact"/>
              <w:ind w:firstLineChars="200" w:firstLine="360"/>
              <w:jc w:val="center"/>
              <w:rPr>
                <w:rFonts w:ascii="仿宋_GB2312" w:eastAsia="仿宋_GB2312" w:hAnsi="仿宋_GB2312" w:cs="仿宋_GB2312"/>
                <w:color w:val="000000"/>
                <w:kern w:val="0"/>
                <w:sz w:val="18"/>
                <w:szCs w:val="18"/>
              </w:rPr>
            </w:pPr>
          </w:p>
        </w:tc>
      </w:tr>
      <w:tr w:rsidR="003D7C49">
        <w:trPr>
          <w:trHeight w:hRule="exact" w:val="351"/>
          <w:jc w:val="right"/>
        </w:trPr>
        <w:tc>
          <w:tcPr>
            <w:tcW w:w="707" w:type="dxa"/>
            <w:vAlign w:val="center"/>
          </w:tcPr>
          <w:p w:rsidR="003D7C49" w:rsidRDefault="00D95510">
            <w:pPr>
              <w:spacing w:line="240" w:lineRule="exact"/>
              <w:jc w:val="center"/>
              <w:rPr>
                <w:rFonts w:ascii="仿宋_GB2312" w:eastAsia="仿宋_GB2312" w:hAnsi="仿宋_GB2312" w:cs="仿宋_GB2312"/>
                <w:color w:val="000000"/>
                <w:sz w:val="18"/>
                <w:szCs w:val="18"/>
              </w:rPr>
            </w:pPr>
            <w:r>
              <w:rPr>
                <w:rFonts w:ascii="仿宋_GB2312" w:eastAsia="仿宋_GB2312" w:hAnsi="仿宋_GB2312" w:cs="仿宋_GB2312" w:hint="eastAsia"/>
                <w:color w:val="000000"/>
                <w:sz w:val="18"/>
                <w:szCs w:val="18"/>
              </w:rPr>
              <w:t>4</w:t>
            </w:r>
          </w:p>
        </w:tc>
        <w:tc>
          <w:tcPr>
            <w:tcW w:w="1509" w:type="dxa"/>
            <w:vAlign w:val="center"/>
          </w:tcPr>
          <w:p w:rsidR="003D7C49" w:rsidRDefault="00D95510">
            <w:pPr>
              <w:spacing w:line="240" w:lineRule="exact"/>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避雷器</w:t>
            </w:r>
            <w:r>
              <w:rPr>
                <w:rFonts w:ascii="仿宋_GB2312" w:eastAsia="仿宋_GB2312" w:hAnsi="仿宋_GB2312" w:cs="仿宋_GB2312" w:hint="eastAsia"/>
                <w:color w:val="000000"/>
                <w:kern w:val="0"/>
                <w:sz w:val="18"/>
                <w:szCs w:val="18"/>
              </w:rPr>
              <w:t>检查</w:t>
            </w:r>
          </w:p>
        </w:tc>
        <w:tc>
          <w:tcPr>
            <w:tcW w:w="868" w:type="dxa"/>
            <w:vAlign w:val="center"/>
          </w:tcPr>
          <w:p w:rsidR="003D7C49" w:rsidRDefault="00D95510">
            <w:pPr>
              <w:spacing w:line="240" w:lineRule="exact"/>
              <w:jc w:val="center"/>
              <w:rPr>
                <w:rFonts w:ascii="仿宋_GB2312" w:eastAsia="仿宋_GB2312" w:hAnsi="仿宋_GB2312" w:cs="仿宋_GB2312"/>
                <w:color w:val="000000"/>
                <w:sz w:val="18"/>
                <w:szCs w:val="18"/>
              </w:rPr>
            </w:pPr>
            <w:r>
              <w:rPr>
                <w:rFonts w:ascii="仿宋_GB2312" w:eastAsia="仿宋_GB2312" w:hAnsi="仿宋_GB2312" w:cs="仿宋_GB2312" w:hint="eastAsia"/>
                <w:color w:val="000000"/>
                <w:kern w:val="0"/>
                <w:sz w:val="18"/>
                <w:szCs w:val="18"/>
              </w:rPr>
              <w:t>16</w:t>
            </w:r>
          </w:p>
        </w:tc>
        <w:tc>
          <w:tcPr>
            <w:tcW w:w="4884" w:type="dxa"/>
            <w:vAlign w:val="center"/>
          </w:tcPr>
          <w:p w:rsidR="003D7C49" w:rsidRDefault="00D95510">
            <w:pPr>
              <w:spacing w:line="240" w:lineRule="exact"/>
              <w:ind w:firstLineChars="200" w:firstLine="360"/>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包括避雷器电导电流值</w:t>
            </w:r>
          </w:p>
        </w:tc>
        <w:tc>
          <w:tcPr>
            <w:tcW w:w="790" w:type="dxa"/>
            <w:vAlign w:val="center"/>
          </w:tcPr>
          <w:p w:rsidR="003D7C49" w:rsidRDefault="003D7C49">
            <w:pPr>
              <w:spacing w:line="240" w:lineRule="exact"/>
              <w:ind w:firstLineChars="200" w:firstLine="360"/>
              <w:jc w:val="center"/>
              <w:rPr>
                <w:rFonts w:ascii="仿宋_GB2312" w:eastAsia="仿宋_GB2312" w:hAnsi="仿宋_GB2312" w:cs="仿宋_GB2312"/>
                <w:color w:val="000000"/>
                <w:kern w:val="0"/>
                <w:sz w:val="18"/>
                <w:szCs w:val="18"/>
              </w:rPr>
            </w:pPr>
          </w:p>
        </w:tc>
      </w:tr>
      <w:tr w:rsidR="003D7C49">
        <w:trPr>
          <w:trHeight w:hRule="exact" w:val="351"/>
          <w:jc w:val="right"/>
        </w:trPr>
        <w:tc>
          <w:tcPr>
            <w:tcW w:w="707" w:type="dxa"/>
            <w:vAlign w:val="center"/>
          </w:tcPr>
          <w:p w:rsidR="003D7C49" w:rsidRDefault="00D95510">
            <w:pPr>
              <w:spacing w:line="240" w:lineRule="exact"/>
              <w:jc w:val="center"/>
              <w:rPr>
                <w:rFonts w:ascii="仿宋_GB2312" w:eastAsia="仿宋_GB2312" w:hAnsi="仿宋_GB2312" w:cs="仿宋_GB2312"/>
                <w:color w:val="000000"/>
                <w:sz w:val="18"/>
                <w:szCs w:val="18"/>
              </w:rPr>
            </w:pPr>
            <w:r>
              <w:rPr>
                <w:rFonts w:ascii="仿宋_GB2312" w:eastAsia="仿宋_GB2312" w:hAnsi="仿宋_GB2312" w:cs="仿宋_GB2312" w:hint="eastAsia"/>
                <w:color w:val="000000"/>
                <w:sz w:val="18"/>
                <w:szCs w:val="18"/>
              </w:rPr>
              <w:t>5</w:t>
            </w:r>
          </w:p>
        </w:tc>
        <w:tc>
          <w:tcPr>
            <w:tcW w:w="1509" w:type="dxa"/>
            <w:vAlign w:val="center"/>
          </w:tcPr>
          <w:p w:rsidR="003D7C49" w:rsidRDefault="00D95510">
            <w:pPr>
              <w:spacing w:line="240" w:lineRule="exact"/>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10KV</w:t>
            </w:r>
            <w:r>
              <w:rPr>
                <w:rFonts w:ascii="仿宋_GB2312" w:eastAsia="仿宋_GB2312" w:hAnsi="仿宋_GB2312" w:cs="仿宋_GB2312" w:hint="eastAsia"/>
                <w:color w:val="000000"/>
                <w:kern w:val="0"/>
                <w:sz w:val="18"/>
                <w:szCs w:val="18"/>
              </w:rPr>
              <w:t>断路器</w:t>
            </w:r>
          </w:p>
        </w:tc>
        <w:tc>
          <w:tcPr>
            <w:tcW w:w="868" w:type="dxa"/>
            <w:vAlign w:val="center"/>
          </w:tcPr>
          <w:p w:rsidR="003D7C49" w:rsidRDefault="00D95510">
            <w:pPr>
              <w:spacing w:line="240" w:lineRule="exact"/>
              <w:jc w:val="center"/>
              <w:rPr>
                <w:rFonts w:ascii="仿宋_GB2312" w:eastAsia="仿宋_GB2312" w:hAnsi="仿宋_GB2312" w:cs="仿宋_GB2312"/>
                <w:color w:val="000000"/>
                <w:sz w:val="18"/>
                <w:szCs w:val="18"/>
              </w:rPr>
            </w:pPr>
            <w:r>
              <w:rPr>
                <w:rFonts w:ascii="仿宋_GB2312" w:eastAsia="仿宋_GB2312" w:hAnsi="仿宋_GB2312" w:cs="仿宋_GB2312" w:hint="eastAsia"/>
                <w:color w:val="000000"/>
                <w:kern w:val="0"/>
                <w:sz w:val="18"/>
                <w:szCs w:val="18"/>
              </w:rPr>
              <w:t>33</w:t>
            </w:r>
          </w:p>
        </w:tc>
        <w:tc>
          <w:tcPr>
            <w:tcW w:w="4884" w:type="dxa"/>
            <w:vAlign w:val="center"/>
          </w:tcPr>
          <w:p w:rsidR="003D7C49" w:rsidRDefault="00D95510">
            <w:pPr>
              <w:spacing w:line="240" w:lineRule="exact"/>
              <w:ind w:firstLineChars="200" w:firstLine="360"/>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包括导电回路电阻、装置定值整定</w:t>
            </w:r>
          </w:p>
        </w:tc>
        <w:tc>
          <w:tcPr>
            <w:tcW w:w="790" w:type="dxa"/>
            <w:vAlign w:val="center"/>
          </w:tcPr>
          <w:p w:rsidR="003D7C49" w:rsidRDefault="003D7C49">
            <w:pPr>
              <w:spacing w:line="240" w:lineRule="exact"/>
              <w:ind w:firstLineChars="200" w:firstLine="360"/>
              <w:jc w:val="center"/>
              <w:rPr>
                <w:rFonts w:ascii="仿宋_GB2312" w:eastAsia="仿宋_GB2312" w:hAnsi="仿宋_GB2312" w:cs="仿宋_GB2312"/>
                <w:color w:val="000000"/>
                <w:kern w:val="0"/>
                <w:sz w:val="18"/>
                <w:szCs w:val="18"/>
              </w:rPr>
            </w:pPr>
          </w:p>
        </w:tc>
      </w:tr>
      <w:tr w:rsidR="003D7C49">
        <w:trPr>
          <w:trHeight w:hRule="exact" w:val="351"/>
          <w:jc w:val="right"/>
        </w:trPr>
        <w:tc>
          <w:tcPr>
            <w:tcW w:w="707" w:type="dxa"/>
            <w:vAlign w:val="center"/>
          </w:tcPr>
          <w:p w:rsidR="003D7C49" w:rsidRDefault="00D95510">
            <w:pPr>
              <w:spacing w:line="240" w:lineRule="exact"/>
              <w:jc w:val="center"/>
              <w:rPr>
                <w:rFonts w:ascii="仿宋_GB2312" w:eastAsia="仿宋_GB2312" w:hAnsi="仿宋_GB2312" w:cs="仿宋_GB2312"/>
                <w:color w:val="000000"/>
                <w:sz w:val="18"/>
                <w:szCs w:val="18"/>
              </w:rPr>
            </w:pPr>
            <w:r>
              <w:rPr>
                <w:rFonts w:ascii="仿宋_GB2312" w:eastAsia="仿宋_GB2312" w:hAnsi="仿宋_GB2312" w:cs="仿宋_GB2312" w:hint="eastAsia"/>
                <w:color w:val="000000"/>
                <w:sz w:val="18"/>
                <w:szCs w:val="18"/>
              </w:rPr>
              <w:t>6</w:t>
            </w:r>
          </w:p>
        </w:tc>
        <w:tc>
          <w:tcPr>
            <w:tcW w:w="1509" w:type="dxa"/>
            <w:vAlign w:val="center"/>
          </w:tcPr>
          <w:p w:rsidR="003D7C49" w:rsidRDefault="00D95510">
            <w:pPr>
              <w:spacing w:line="240" w:lineRule="exact"/>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母线</w:t>
            </w:r>
          </w:p>
        </w:tc>
        <w:tc>
          <w:tcPr>
            <w:tcW w:w="868" w:type="dxa"/>
            <w:vAlign w:val="center"/>
          </w:tcPr>
          <w:p w:rsidR="003D7C49" w:rsidRDefault="00D95510">
            <w:pPr>
              <w:spacing w:line="240" w:lineRule="exact"/>
              <w:jc w:val="center"/>
              <w:rPr>
                <w:rFonts w:ascii="仿宋_GB2312" w:eastAsia="仿宋_GB2312" w:hAnsi="仿宋_GB2312" w:cs="仿宋_GB2312"/>
                <w:color w:val="000000"/>
                <w:sz w:val="18"/>
                <w:szCs w:val="18"/>
              </w:rPr>
            </w:pPr>
            <w:r>
              <w:rPr>
                <w:rFonts w:ascii="仿宋_GB2312" w:eastAsia="仿宋_GB2312" w:hAnsi="仿宋_GB2312" w:cs="仿宋_GB2312" w:hint="eastAsia"/>
                <w:color w:val="000000"/>
                <w:kern w:val="0"/>
                <w:sz w:val="18"/>
                <w:szCs w:val="18"/>
              </w:rPr>
              <w:t>14</w:t>
            </w:r>
          </w:p>
        </w:tc>
        <w:tc>
          <w:tcPr>
            <w:tcW w:w="4884" w:type="dxa"/>
            <w:vAlign w:val="center"/>
          </w:tcPr>
          <w:p w:rsidR="003D7C49" w:rsidRDefault="00D95510">
            <w:pPr>
              <w:spacing w:line="240" w:lineRule="exact"/>
              <w:ind w:firstLineChars="200" w:firstLine="360"/>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绝缘电阻试验</w:t>
            </w:r>
          </w:p>
        </w:tc>
        <w:tc>
          <w:tcPr>
            <w:tcW w:w="790" w:type="dxa"/>
            <w:vAlign w:val="center"/>
          </w:tcPr>
          <w:p w:rsidR="003D7C49" w:rsidRDefault="003D7C49">
            <w:pPr>
              <w:spacing w:line="240" w:lineRule="exact"/>
              <w:ind w:firstLineChars="200" w:firstLine="360"/>
              <w:jc w:val="center"/>
              <w:rPr>
                <w:rFonts w:ascii="仿宋_GB2312" w:eastAsia="仿宋_GB2312" w:hAnsi="仿宋_GB2312" w:cs="仿宋_GB2312"/>
                <w:color w:val="000000"/>
                <w:kern w:val="0"/>
                <w:sz w:val="18"/>
                <w:szCs w:val="18"/>
              </w:rPr>
            </w:pPr>
          </w:p>
        </w:tc>
      </w:tr>
      <w:tr w:rsidR="003D7C49">
        <w:trPr>
          <w:trHeight w:hRule="exact" w:val="351"/>
          <w:jc w:val="right"/>
        </w:trPr>
        <w:tc>
          <w:tcPr>
            <w:tcW w:w="707" w:type="dxa"/>
            <w:vAlign w:val="center"/>
          </w:tcPr>
          <w:p w:rsidR="003D7C49" w:rsidRDefault="00D95510">
            <w:pPr>
              <w:spacing w:line="240" w:lineRule="exact"/>
              <w:jc w:val="center"/>
              <w:rPr>
                <w:rFonts w:ascii="仿宋_GB2312" w:eastAsia="仿宋_GB2312" w:hAnsi="仿宋_GB2312" w:cs="仿宋_GB2312"/>
                <w:color w:val="000000"/>
                <w:sz w:val="18"/>
                <w:szCs w:val="18"/>
              </w:rPr>
            </w:pPr>
            <w:r>
              <w:rPr>
                <w:rFonts w:ascii="仿宋_GB2312" w:eastAsia="仿宋_GB2312" w:hAnsi="仿宋_GB2312" w:cs="仿宋_GB2312" w:hint="eastAsia"/>
                <w:color w:val="000000"/>
                <w:sz w:val="18"/>
                <w:szCs w:val="18"/>
              </w:rPr>
              <w:t>7</w:t>
            </w:r>
          </w:p>
        </w:tc>
        <w:tc>
          <w:tcPr>
            <w:tcW w:w="1509" w:type="dxa"/>
            <w:vAlign w:val="center"/>
          </w:tcPr>
          <w:p w:rsidR="003D7C49" w:rsidRDefault="00D95510">
            <w:pPr>
              <w:spacing w:line="240" w:lineRule="exact"/>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高压电缆</w:t>
            </w:r>
          </w:p>
        </w:tc>
        <w:tc>
          <w:tcPr>
            <w:tcW w:w="868" w:type="dxa"/>
            <w:vAlign w:val="center"/>
          </w:tcPr>
          <w:p w:rsidR="003D7C49" w:rsidRDefault="00D95510">
            <w:pPr>
              <w:spacing w:line="240" w:lineRule="exact"/>
              <w:jc w:val="center"/>
              <w:rPr>
                <w:rFonts w:ascii="仿宋_GB2312" w:eastAsia="仿宋_GB2312" w:hAnsi="仿宋_GB2312" w:cs="仿宋_GB2312"/>
                <w:color w:val="000000"/>
                <w:sz w:val="18"/>
                <w:szCs w:val="18"/>
              </w:rPr>
            </w:pPr>
            <w:r>
              <w:rPr>
                <w:rFonts w:ascii="仿宋_GB2312" w:eastAsia="仿宋_GB2312" w:hAnsi="仿宋_GB2312" w:cs="仿宋_GB2312" w:hint="eastAsia"/>
                <w:color w:val="000000"/>
                <w:kern w:val="0"/>
                <w:sz w:val="18"/>
                <w:szCs w:val="18"/>
              </w:rPr>
              <w:t>12</w:t>
            </w:r>
          </w:p>
        </w:tc>
        <w:tc>
          <w:tcPr>
            <w:tcW w:w="4884" w:type="dxa"/>
            <w:vAlign w:val="center"/>
          </w:tcPr>
          <w:p w:rsidR="003D7C49" w:rsidRDefault="00D95510">
            <w:pPr>
              <w:spacing w:line="240" w:lineRule="exact"/>
              <w:ind w:firstLineChars="200" w:firstLine="360"/>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绝缘电阻试验</w:t>
            </w:r>
          </w:p>
        </w:tc>
        <w:tc>
          <w:tcPr>
            <w:tcW w:w="790" w:type="dxa"/>
            <w:vAlign w:val="center"/>
          </w:tcPr>
          <w:p w:rsidR="003D7C49" w:rsidRDefault="003D7C49">
            <w:pPr>
              <w:spacing w:line="240" w:lineRule="exact"/>
              <w:ind w:firstLineChars="200" w:firstLine="360"/>
              <w:jc w:val="center"/>
              <w:rPr>
                <w:rFonts w:ascii="仿宋_GB2312" w:eastAsia="仿宋_GB2312" w:hAnsi="仿宋_GB2312" w:cs="仿宋_GB2312"/>
                <w:color w:val="000000"/>
                <w:kern w:val="0"/>
                <w:sz w:val="18"/>
                <w:szCs w:val="18"/>
              </w:rPr>
            </w:pPr>
          </w:p>
        </w:tc>
      </w:tr>
      <w:tr w:rsidR="003D7C49">
        <w:trPr>
          <w:trHeight w:hRule="exact" w:val="351"/>
          <w:jc w:val="right"/>
        </w:trPr>
        <w:tc>
          <w:tcPr>
            <w:tcW w:w="707" w:type="dxa"/>
            <w:vAlign w:val="center"/>
          </w:tcPr>
          <w:p w:rsidR="003D7C49" w:rsidRDefault="00D95510">
            <w:pPr>
              <w:spacing w:line="240" w:lineRule="exact"/>
              <w:jc w:val="center"/>
              <w:rPr>
                <w:rFonts w:ascii="仿宋_GB2312" w:eastAsia="仿宋_GB2312" w:hAnsi="仿宋_GB2312" w:cs="仿宋_GB2312"/>
                <w:color w:val="000000"/>
                <w:sz w:val="18"/>
                <w:szCs w:val="18"/>
              </w:rPr>
            </w:pPr>
            <w:r>
              <w:rPr>
                <w:rFonts w:ascii="仿宋_GB2312" w:eastAsia="仿宋_GB2312" w:hAnsi="仿宋_GB2312" w:cs="仿宋_GB2312" w:hint="eastAsia"/>
                <w:color w:val="000000"/>
                <w:sz w:val="18"/>
                <w:szCs w:val="18"/>
              </w:rPr>
              <w:t>8</w:t>
            </w:r>
          </w:p>
        </w:tc>
        <w:tc>
          <w:tcPr>
            <w:tcW w:w="1509" w:type="dxa"/>
            <w:vAlign w:val="center"/>
          </w:tcPr>
          <w:p w:rsidR="003D7C49" w:rsidRDefault="00D95510">
            <w:pPr>
              <w:spacing w:line="240" w:lineRule="exact"/>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接地系统</w:t>
            </w:r>
          </w:p>
        </w:tc>
        <w:tc>
          <w:tcPr>
            <w:tcW w:w="868" w:type="dxa"/>
            <w:vAlign w:val="center"/>
          </w:tcPr>
          <w:p w:rsidR="003D7C49" w:rsidRDefault="00D95510">
            <w:pPr>
              <w:spacing w:line="240" w:lineRule="exact"/>
              <w:jc w:val="center"/>
              <w:rPr>
                <w:rFonts w:ascii="仿宋_GB2312" w:eastAsia="仿宋_GB2312" w:hAnsi="仿宋_GB2312" w:cs="仿宋_GB2312"/>
                <w:color w:val="000000"/>
                <w:sz w:val="18"/>
                <w:szCs w:val="18"/>
              </w:rPr>
            </w:pPr>
            <w:r>
              <w:rPr>
                <w:rFonts w:ascii="仿宋_GB2312" w:eastAsia="仿宋_GB2312" w:hAnsi="仿宋_GB2312" w:cs="仿宋_GB2312" w:hint="eastAsia"/>
                <w:color w:val="000000"/>
                <w:kern w:val="0"/>
                <w:sz w:val="18"/>
                <w:szCs w:val="18"/>
              </w:rPr>
              <w:t>5</w:t>
            </w:r>
          </w:p>
        </w:tc>
        <w:tc>
          <w:tcPr>
            <w:tcW w:w="4884" w:type="dxa"/>
            <w:vAlign w:val="center"/>
          </w:tcPr>
          <w:p w:rsidR="003D7C49" w:rsidRDefault="00D95510">
            <w:pPr>
              <w:spacing w:line="240" w:lineRule="exact"/>
              <w:ind w:firstLineChars="200" w:firstLine="360"/>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包括各类接地电阻</w:t>
            </w:r>
          </w:p>
        </w:tc>
        <w:tc>
          <w:tcPr>
            <w:tcW w:w="790" w:type="dxa"/>
            <w:vAlign w:val="center"/>
          </w:tcPr>
          <w:p w:rsidR="003D7C49" w:rsidRDefault="003D7C49">
            <w:pPr>
              <w:spacing w:line="240" w:lineRule="exact"/>
              <w:ind w:firstLineChars="200" w:firstLine="360"/>
              <w:jc w:val="center"/>
              <w:rPr>
                <w:rFonts w:ascii="仿宋_GB2312" w:eastAsia="仿宋_GB2312" w:hAnsi="仿宋_GB2312" w:cs="仿宋_GB2312"/>
                <w:color w:val="000000"/>
                <w:kern w:val="0"/>
                <w:sz w:val="18"/>
                <w:szCs w:val="18"/>
              </w:rPr>
            </w:pPr>
          </w:p>
        </w:tc>
      </w:tr>
      <w:tr w:rsidR="003D7C49">
        <w:trPr>
          <w:trHeight w:hRule="exact" w:val="351"/>
          <w:jc w:val="right"/>
        </w:trPr>
        <w:tc>
          <w:tcPr>
            <w:tcW w:w="707" w:type="dxa"/>
            <w:vAlign w:val="center"/>
          </w:tcPr>
          <w:p w:rsidR="003D7C49" w:rsidRDefault="00D95510">
            <w:pPr>
              <w:spacing w:line="240" w:lineRule="exact"/>
              <w:jc w:val="center"/>
              <w:rPr>
                <w:rFonts w:ascii="仿宋_GB2312" w:eastAsia="仿宋_GB2312" w:hAnsi="仿宋_GB2312" w:cs="仿宋_GB2312"/>
                <w:color w:val="000000"/>
                <w:sz w:val="18"/>
                <w:szCs w:val="18"/>
              </w:rPr>
            </w:pPr>
            <w:r>
              <w:rPr>
                <w:rFonts w:ascii="仿宋_GB2312" w:eastAsia="仿宋_GB2312" w:hAnsi="仿宋_GB2312" w:cs="仿宋_GB2312" w:hint="eastAsia"/>
                <w:color w:val="000000"/>
                <w:sz w:val="18"/>
                <w:szCs w:val="18"/>
              </w:rPr>
              <w:t>9</w:t>
            </w:r>
          </w:p>
        </w:tc>
        <w:tc>
          <w:tcPr>
            <w:tcW w:w="1509" w:type="dxa"/>
            <w:vAlign w:val="center"/>
          </w:tcPr>
          <w:p w:rsidR="003D7C49" w:rsidRDefault="00D95510">
            <w:pPr>
              <w:spacing w:line="240" w:lineRule="exact"/>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继电保护装置</w:t>
            </w:r>
          </w:p>
        </w:tc>
        <w:tc>
          <w:tcPr>
            <w:tcW w:w="868" w:type="dxa"/>
            <w:vAlign w:val="center"/>
          </w:tcPr>
          <w:p w:rsidR="003D7C49" w:rsidRDefault="00D95510">
            <w:pPr>
              <w:spacing w:line="240" w:lineRule="exact"/>
              <w:jc w:val="center"/>
              <w:rPr>
                <w:rFonts w:ascii="仿宋_GB2312" w:eastAsia="仿宋_GB2312" w:hAnsi="仿宋_GB2312" w:cs="仿宋_GB2312"/>
                <w:color w:val="000000"/>
                <w:sz w:val="18"/>
                <w:szCs w:val="18"/>
              </w:rPr>
            </w:pPr>
            <w:r>
              <w:rPr>
                <w:rFonts w:ascii="仿宋_GB2312" w:eastAsia="仿宋_GB2312" w:hAnsi="仿宋_GB2312" w:cs="仿宋_GB2312" w:hint="eastAsia"/>
                <w:color w:val="000000"/>
                <w:kern w:val="0"/>
                <w:sz w:val="18"/>
                <w:szCs w:val="18"/>
              </w:rPr>
              <w:t>17</w:t>
            </w:r>
          </w:p>
        </w:tc>
        <w:tc>
          <w:tcPr>
            <w:tcW w:w="4884" w:type="dxa"/>
            <w:vAlign w:val="center"/>
          </w:tcPr>
          <w:p w:rsidR="003D7C49" w:rsidRDefault="00D95510">
            <w:pPr>
              <w:spacing w:line="240" w:lineRule="exact"/>
              <w:ind w:firstLineChars="200" w:firstLine="360"/>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保护功能测试、装置定值参数整定</w:t>
            </w:r>
          </w:p>
        </w:tc>
        <w:tc>
          <w:tcPr>
            <w:tcW w:w="790" w:type="dxa"/>
            <w:vAlign w:val="center"/>
          </w:tcPr>
          <w:p w:rsidR="003D7C49" w:rsidRDefault="003D7C49">
            <w:pPr>
              <w:spacing w:line="240" w:lineRule="exact"/>
              <w:ind w:firstLineChars="200" w:firstLine="360"/>
              <w:jc w:val="center"/>
              <w:rPr>
                <w:rFonts w:ascii="仿宋_GB2312" w:eastAsia="仿宋_GB2312" w:hAnsi="仿宋_GB2312" w:cs="仿宋_GB2312"/>
                <w:color w:val="000000"/>
                <w:kern w:val="0"/>
                <w:sz w:val="18"/>
                <w:szCs w:val="18"/>
              </w:rPr>
            </w:pPr>
          </w:p>
        </w:tc>
      </w:tr>
      <w:tr w:rsidR="003D7C49">
        <w:trPr>
          <w:trHeight w:hRule="exact" w:val="351"/>
          <w:jc w:val="right"/>
        </w:trPr>
        <w:tc>
          <w:tcPr>
            <w:tcW w:w="707" w:type="dxa"/>
            <w:vAlign w:val="center"/>
          </w:tcPr>
          <w:p w:rsidR="003D7C49" w:rsidRDefault="00D95510">
            <w:pPr>
              <w:spacing w:line="240" w:lineRule="exact"/>
              <w:jc w:val="center"/>
              <w:rPr>
                <w:rFonts w:ascii="仿宋_GB2312" w:eastAsia="仿宋_GB2312" w:hAnsi="仿宋_GB2312" w:cs="仿宋_GB2312"/>
                <w:color w:val="000000"/>
                <w:sz w:val="18"/>
                <w:szCs w:val="18"/>
              </w:rPr>
            </w:pPr>
            <w:r>
              <w:rPr>
                <w:rFonts w:ascii="仿宋_GB2312" w:eastAsia="仿宋_GB2312" w:hAnsi="仿宋_GB2312" w:cs="仿宋_GB2312" w:hint="eastAsia"/>
                <w:color w:val="000000"/>
                <w:sz w:val="18"/>
                <w:szCs w:val="18"/>
              </w:rPr>
              <w:t>10</w:t>
            </w:r>
          </w:p>
        </w:tc>
        <w:tc>
          <w:tcPr>
            <w:tcW w:w="1509" w:type="dxa"/>
            <w:vAlign w:val="center"/>
          </w:tcPr>
          <w:p w:rsidR="003D7C49" w:rsidRDefault="00D95510">
            <w:pPr>
              <w:spacing w:line="240" w:lineRule="exact"/>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电容器柜</w:t>
            </w:r>
          </w:p>
        </w:tc>
        <w:tc>
          <w:tcPr>
            <w:tcW w:w="868" w:type="dxa"/>
            <w:vAlign w:val="center"/>
          </w:tcPr>
          <w:p w:rsidR="003D7C49" w:rsidRDefault="00D95510">
            <w:pPr>
              <w:spacing w:line="240" w:lineRule="exact"/>
              <w:jc w:val="center"/>
              <w:rPr>
                <w:rFonts w:ascii="仿宋_GB2312" w:eastAsia="仿宋_GB2312" w:hAnsi="仿宋_GB2312" w:cs="仿宋_GB2312"/>
                <w:color w:val="000000"/>
                <w:sz w:val="18"/>
                <w:szCs w:val="18"/>
              </w:rPr>
            </w:pPr>
            <w:r>
              <w:rPr>
                <w:rFonts w:ascii="仿宋_GB2312" w:eastAsia="仿宋_GB2312" w:hAnsi="仿宋_GB2312" w:cs="仿宋_GB2312" w:hint="eastAsia"/>
                <w:color w:val="000000"/>
                <w:kern w:val="0"/>
                <w:sz w:val="18"/>
                <w:szCs w:val="18"/>
              </w:rPr>
              <w:t>12</w:t>
            </w:r>
          </w:p>
        </w:tc>
        <w:tc>
          <w:tcPr>
            <w:tcW w:w="4884" w:type="dxa"/>
            <w:vAlign w:val="center"/>
          </w:tcPr>
          <w:p w:rsidR="003D7C49" w:rsidRDefault="00D95510">
            <w:pPr>
              <w:spacing w:line="240" w:lineRule="exact"/>
              <w:ind w:firstLineChars="200" w:firstLine="360"/>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包括直流电阻、实测容量</w:t>
            </w:r>
          </w:p>
        </w:tc>
        <w:tc>
          <w:tcPr>
            <w:tcW w:w="790" w:type="dxa"/>
            <w:vAlign w:val="center"/>
          </w:tcPr>
          <w:p w:rsidR="003D7C49" w:rsidRDefault="003D7C49">
            <w:pPr>
              <w:spacing w:line="240" w:lineRule="exact"/>
              <w:ind w:firstLineChars="200" w:firstLine="360"/>
              <w:jc w:val="center"/>
              <w:rPr>
                <w:rFonts w:ascii="仿宋_GB2312" w:eastAsia="仿宋_GB2312" w:hAnsi="仿宋_GB2312" w:cs="仿宋_GB2312"/>
                <w:color w:val="000000"/>
                <w:kern w:val="0"/>
                <w:sz w:val="18"/>
                <w:szCs w:val="18"/>
              </w:rPr>
            </w:pPr>
          </w:p>
        </w:tc>
      </w:tr>
      <w:tr w:rsidR="003D7C49">
        <w:trPr>
          <w:trHeight w:hRule="exact" w:val="351"/>
          <w:jc w:val="right"/>
        </w:trPr>
        <w:tc>
          <w:tcPr>
            <w:tcW w:w="707" w:type="dxa"/>
            <w:vAlign w:val="center"/>
          </w:tcPr>
          <w:p w:rsidR="003D7C49" w:rsidRDefault="00D95510">
            <w:pPr>
              <w:spacing w:line="240" w:lineRule="exact"/>
              <w:jc w:val="center"/>
              <w:rPr>
                <w:rFonts w:ascii="仿宋_GB2312" w:eastAsia="仿宋_GB2312" w:hAnsi="仿宋_GB2312" w:cs="仿宋_GB2312"/>
                <w:color w:val="000000"/>
                <w:sz w:val="18"/>
                <w:szCs w:val="18"/>
              </w:rPr>
            </w:pPr>
            <w:r>
              <w:rPr>
                <w:rFonts w:ascii="仿宋_GB2312" w:eastAsia="仿宋_GB2312" w:hAnsi="仿宋_GB2312" w:cs="仿宋_GB2312" w:hint="eastAsia"/>
                <w:color w:val="000000"/>
                <w:sz w:val="18"/>
                <w:szCs w:val="18"/>
              </w:rPr>
              <w:t>11</w:t>
            </w:r>
          </w:p>
        </w:tc>
        <w:tc>
          <w:tcPr>
            <w:tcW w:w="1509" w:type="dxa"/>
            <w:vAlign w:val="center"/>
          </w:tcPr>
          <w:p w:rsidR="003D7C49" w:rsidRDefault="00D95510">
            <w:pPr>
              <w:spacing w:line="240" w:lineRule="exact"/>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安全用具检验</w:t>
            </w:r>
          </w:p>
        </w:tc>
        <w:tc>
          <w:tcPr>
            <w:tcW w:w="868" w:type="dxa"/>
            <w:vAlign w:val="center"/>
          </w:tcPr>
          <w:p w:rsidR="003D7C49" w:rsidRDefault="00D95510">
            <w:pPr>
              <w:spacing w:line="240" w:lineRule="exact"/>
              <w:jc w:val="center"/>
              <w:rPr>
                <w:rFonts w:ascii="仿宋_GB2312" w:eastAsia="仿宋_GB2312" w:hAnsi="仿宋_GB2312" w:cs="仿宋_GB2312"/>
                <w:color w:val="000000"/>
                <w:sz w:val="18"/>
                <w:szCs w:val="18"/>
              </w:rPr>
            </w:pPr>
            <w:r>
              <w:rPr>
                <w:rFonts w:ascii="仿宋_GB2312" w:eastAsia="仿宋_GB2312" w:hAnsi="仿宋_GB2312" w:cs="仿宋_GB2312" w:hint="eastAsia"/>
                <w:color w:val="000000"/>
                <w:kern w:val="0"/>
                <w:sz w:val="18"/>
                <w:szCs w:val="18"/>
              </w:rPr>
              <w:t>5</w:t>
            </w:r>
          </w:p>
        </w:tc>
        <w:tc>
          <w:tcPr>
            <w:tcW w:w="4884" w:type="dxa"/>
            <w:vAlign w:val="center"/>
          </w:tcPr>
          <w:p w:rsidR="003D7C49" w:rsidRDefault="00D95510">
            <w:pPr>
              <w:spacing w:line="240" w:lineRule="exact"/>
              <w:ind w:firstLineChars="200" w:firstLine="360"/>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按规定检验</w:t>
            </w:r>
          </w:p>
        </w:tc>
        <w:tc>
          <w:tcPr>
            <w:tcW w:w="790" w:type="dxa"/>
            <w:vAlign w:val="center"/>
          </w:tcPr>
          <w:p w:rsidR="003D7C49" w:rsidRDefault="003D7C49">
            <w:pPr>
              <w:spacing w:line="240" w:lineRule="exact"/>
              <w:ind w:firstLineChars="200" w:firstLine="360"/>
              <w:jc w:val="center"/>
              <w:rPr>
                <w:rFonts w:ascii="仿宋_GB2312" w:eastAsia="仿宋_GB2312" w:hAnsi="仿宋_GB2312" w:cs="仿宋_GB2312"/>
                <w:color w:val="000000"/>
                <w:kern w:val="0"/>
                <w:sz w:val="18"/>
                <w:szCs w:val="18"/>
              </w:rPr>
            </w:pPr>
          </w:p>
        </w:tc>
      </w:tr>
      <w:tr w:rsidR="003D7C49">
        <w:trPr>
          <w:trHeight w:hRule="exact" w:val="400"/>
          <w:jc w:val="right"/>
        </w:trPr>
        <w:tc>
          <w:tcPr>
            <w:tcW w:w="707" w:type="dxa"/>
            <w:vAlign w:val="center"/>
          </w:tcPr>
          <w:p w:rsidR="003D7C49" w:rsidRDefault="00D95510">
            <w:pPr>
              <w:spacing w:line="240" w:lineRule="exact"/>
              <w:jc w:val="center"/>
              <w:rPr>
                <w:rFonts w:ascii="仿宋_GB2312" w:eastAsia="仿宋_GB2312" w:hAnsi="仿宋_GB2312" w:cs="仿宋_GB2312"/>
                <w:color w:val="000000"/>
                <w:sz w:val="18"/>
                <w:szCs w:val="18"/>
              </w:rPr>
            </w:pPr>
            <w:r>
              <w:rPr>
                <w:rFonts w:ascii="仿宋_GB2312" w:eastAsia="仿宋_GB2312" w:hAnsi="仿宋_GB2312" w:cs="仿宋_GB2312" w:hint="eastAsia"/>
                <w:color w:val="000000"/>
                <w:sz w:val="18"/>
                <w:szCs w:val="18"/>
              </w:rPr>
              <w:t>12</w:t>
            </w:r>
          </w:p>
        </w:tc>
        <w:tc>
          <w:tcPr>
            <w:tcW w:w="1509" w:type="dxa"/>
            <w:vAlign w:val="center"/>
          </w:tcPr>
          <w:p w:rsidR="003D7C49" w:rsidRDefault="00D95510">
            <w:pPr>
              <w:spacing w:line="240" w:lineRule="exact"/>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定期开展维护</w:t>
            </w:r>
          </w:p>
        </w:tc>
        <w:tc>
          <w:tcPr>
            <w:tcW w:w="868" w:type="dxa"/>
            <w:vAlign w:val="center"/>
          </w:tcPr>
          <w:p w:rsidR="003D7C49" w:rsidRDefault="003D7C49">
            <w:pPr>
              <w:spacing w:line="240" w:lineRule="exact"/>
              <w:ind w:firstLineChars="200" w:firstLine="360"/>
              <w:jc w:val="center"/>
              <w:rPr>
                <w:rFonts w:ascii="仿宋_GB2312" w:eastAsia="仿宋_GB2312" w:hAnsi="仿宋_GB2312" w:cs="仿宋_GB2312"/>
                <w:color w:val="000000"/>
                <w:kern w:val="0"/>
                <w:sz w:val="18"/>
                <w:szCs w:val="18"/>
              </w:rPr>
            </w:pPr>
          </w:p>
        </w:tc>
        <w:tc>
          <w:tcPr>
            <w:tcW w:w="4884" w:type="dxa"/>
            <w:vAlign w:val="center"/>
          </w:tcPr>
          <w:p w:rsidR="003D7C49" w:rsidRDefault="00D95510">
            <w:pPr>
              <w:spacing w:line="240" w:lineRule="exact"/>
              <w:ind w:firstLineChars="200" w:firstLine="360"/>
              <w:jc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定期开展设备安全检查，对损坏设备开展维修更换</w:t>
            </w:r>
          </w:p>
        </w:tc>
        <w:tc>
          <w:tcPr>
            <w:tcW w:w="790" w:type="dxa"/>
            <w:vAlign w:val="center"/>
          </w:tcPr>
          <w:p w:rsidR="003D7C49" w:rsidRDefault="003D7C49">
            <w:pPr>
              <w:spacing w:line="240" w:lineRule="exact"/>
              <w:ind w:firstLineChars="200" w:firstLine="360"/>
              <w:jc w:val="center"/>
              <w:rPr>
                <w:rFonts w:ascii="仿宋_GB2312" w:eastAsia="仿宋_GB2312" w:hAnsi="仿宋_GB2312" w:cs="仿宋_GB2312"/>
                <w:color w:val="000000"/>
                <w:kern w:val="0"/>
                <w:sz w:val="18"/>
                <w:szCs w:val="18"/>
              </w:rPr>
            </w:pPr>
          </w:p>
        </w:tc>
      </w:tr>
    </w:tbl>
    <w:p w:rsidR="003D7C49" w:rsidRDefault="00D95510">
      <w:pPr>
        <w:spacing w:line="56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2</w:t>
      </w:r>
      <w:r>
        <w:rPr>
          <w:rFonts w:ascii="楷体_GB2312" w:eastAsia="楷体_GB2312" w:hAnsi="楷体_GB2312" w:cs="楷体_GB2312" w:hint="eastAsia"/>
          <w:b/>
          <w:bCs/>
          <w:sz w:val="32"/>
          <w:szCs w:val="32"/>
        </w:rPr>
        <w:t>、维保及预防性试验要求</w:t>
      </w:r>
    </w:p>
    <w:p w:rsidR="003D7C49" w:rsidRDefault="00D95510">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val="zh-TW" w:eastAsia="zh-TW"/>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lang w:val="zh-TW" w:eastAsia="zh-TW"/>
        </w:rPr>
        <w:t>）柜体、外壳、元件连接铜排除尘。高</w:t>
      </w:r>
      <w:r>
        <w:rPr>
          <w:rFonts w:ascii="仿宋_GB2312" w:eastAsia="仿宋_GB2312" w:hAnsi="仿宋_GB2312" w:cs="仿宋_GB2312" w:hint="eastAsia"/>
          <w:sz w:val="32"/>
          <w:szCs w:val="32"/>
          <w:lang w:val="zh-TW"/>
        </w:rPr>
        <w:t>低</w:t>
      </w:r>
      <w:r>
        <w:rPr>
          <w:rFonts w:ascii="仿宋_GB2312" w:eastAsia="仿宋_GB2312" w:hAnsi="仿宋_GB2312" w:cs="仿宋_GB2312" w:hint="eastAsia"/>
          <w:sz w:val="32"/>
          <w:szCs w:val="32"/>
          <w:lang w:val="zh-TW" w:eastAsia="zh-TW"/>
        </w:rPr>
        <w:t>压电缆沟下检查，封堵电缆口，清除杂物，</w:t>
      </w:r>
      <w:r>
        <w:rPr>
          <w:rFonts w:ascii="仿宋_GB2312" w:eastAsia="仿宋_GB2312" w:hAnsi="仿宋_GB2312" w:cs="仿宋_GB2312" w:hint="eastAsia"/>
          <w:sz w:val="32"/>
          <w:szCs w:val="32"/>
          <w:lang w:val="zh-TW"/>
        </w:rPr>
        <w:t>每周</w:t>
      </w:r>
      <w:r>
        <w:rPr>
          <w:rFonts w:ascii="仿宋_GB2312" w:eastAsia="仿宋_GB2312" w:hAnsi="仿宋_GB2312" w:cs="仿宋_GB2312" w:hint="eastAsia"/>
          <w:sz w:val="32"/>
          <w:szCs w:val="32"/>
          <w:lang w:val="zh-TW" w:eastAsia="zh-TW"/>
        </w:rPr>
        <w:t>为</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lang w:val="zh-TW" w:eastAsia="zh-TW"/>
        </w:rPr>
        <w:t>次</w:t>
      </w:r>
      <w:r>
        <w:rPr>
          <w:rFonts w:ascii="仿宋_GB2312" w:eastAsia="仿宋_GB2312" w:hAnsi="仿宋_GB2312" w:cs="仿宋_GB2312" w:hint="eastAsia"/>
          <w:sz w:val="32"/>
          <w:szCs w:val="32"/>
          <w:lang w:val="zh-TW"/>
        </w:rPr>
        <w:t>检查</w:t>
      </w:r>
      <w:r>
        <w:rPr>
          <w:rFonts w:ascii="仿宋_GB2312" w:eastAsia="仿宋_GB2312" w:hAnsi="仿宋_GB2312" w:cs="仿宋_GB2312" w:hint="eastAsia"/>
          <w:sz w:val="32"/>
          <w:szCs w:val="32"/>
          <w:lang w:val="zh-TW" w:eastAsia="zh-TW"/>
        </w:rPr>
        <w:t>周期</w:t>
      </w:r>
      <w:r>
        <w:rPr>
          <w:rFonts w:ascii="仿宋_GB2312" w:eastAsia="仿宋_GB2312" w:hAnsi="仿宋_GB2312" w:cs="仿宋_GB2312" w:hint="eastAsia"/>
          <w:sz w:val="32"/>
          <w:szCs w:val="32"/>
          <w:lang w:val="zh-TW"/>
        </w:rPr>
        <w:t>，</w:t>
      </w:r>
      <w:r>
        <w:rPr>
          <w:rFonts w:ascii="仿宋_GB2312" w:eastAsia="仿宋_GB2312" w:hAnsi="仿宋_GB2312" w:cs="仿宋_GB2312" w:hint="eastAsia"/>
          <w:sz w:val="32"/>
          <w:szCs w:val="32"/>
          <w:lang w:val="zh-TW" w:eastAsia="zh-TW"/>
        </w:rPr>
        <w:t>所有设备运行状况必须记录在案。确保供电设施设备工况良好。</w:t>
      </w:r>
    </w:p>
    <w:p w:rsidR="003D7C49" w:rsidRDefault="00D95510">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val="zh-TW" w:eastAsia="zh-TW"/>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lang w:val="zh-TW" w:eastAsia="zh-TW"/>
        </w:rPr>
        <w:t>）一次系统紧固件重新紧固，如发现</w:t>
      </w:r>
      <w:r>
        <w:rPr>
          <w:rFonts w:ascii="仿宋_GB2312" w:eastAsia="仿宋_GB2312" w:hAnsi="仿宋_GB2312" w:cs="仿宋_GB2312" w:hint="eastAsia"/>
          <w:sz w:val="32"/>
          <w:szCs w:val="32"/>
          <w:lang w:val="zh-TW"/>
        </w:rPr>
        <w:t>受热</w:t>
      </w:r>
      <w:r>
        <w:rPr>
          <w:rFonts w:ascii="仿宋_GB2312" w:eastAsia="仿宋_GB2312" w:hAnsi="仿宋_GB2312" w:cs="仿宋_GB2312" w:hint="eastAsia"/>
          <w:sz w:val="32"/>
          <w:szCs w:val="32"/>
          <w:lang w:val="zh-TW" w:eastAsia="zh-TW"/>
        </w:rPr>
        <w:t>螺丝要进行更换。</w:t>
      </w:r>
      <w:r>
        <w:rPr>
          <w:rFonts w:ascii="仿宋_GB2312" w:eastAsia="仿宋_GB2312" w:hAnsi="仿宋_GB2312" w:cs="仿宋_GB2312" w:hint="eastAsia"/>
          <w:sz w:val="32"/>
          <w:szCs w:val="32"/>
          <w:lang w:val="zh-TW"/>
        </w:rPr>
        <w:t>每周</w:t>
      </w:r>
      <w:r>
        <w:rPr>
          <w:rFonts w:ascii="仿宋_GB2312" w:eastAsia="仿宋_GB2312" w:hAnsi="仿宋_GB2312" w:cs="仿宋_GB2312" w:hint="eastAsia"/>
          <w:sz w:val="32"/>
          <w:szCs w:val="32"/>
          <w:lang w:val="zh-TW" w:eastAsia="zh-TW"/>
        </w:rPr>
        <w:t>为</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lang w:val="zh-TW" w:eastAsia="zh-TW"/>
        </w:rPr>
        <w:t>次</w:t>
      </w:r>
      <w:r>
        <w:rPr>
          <w:rFonts w:ascii="仿宋_GB2312" w:eastAsia="仿宋_GB2312" w:hAnsi="仿宋_GB2312" w:cs="仿宋_GB2312" w:hint="eastAsia"/>
          <w:sz w:val="32"/>
          <w:szCs w:val="32"/>
          <w:lang w:val="zh-TW"/>
        </w:rPr>
        <w:t>检查</w:t>
      </w:r>
      <w:r>
        <w:rPr>
          <w:rFonts w:ascii="仿宋_GB2312" w:eastAsia="仿宋_GB2312" w:hAnsi="仿宋_GB2312" w:cs="仿宋_GB2312" w:hint="eastAsia"/>
          <w:sz w:val="32"/>
          <w:szCs w:val="32"/>
          <w:lang w:val="zh-TW" w:eastAsia="zh-TW"/>
        </w:rPr>
        <w:t>周期，所有设备运行状况必须记录在案。确保供电设施设备工况良好。</w:t>
      </w:r>
    </w:p>
    <w:p w:rsidR="003D7C49" w:rsidRDefault="00D95510">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val="zh-TW" w:eastAsia="zh-TW"/>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lang w:val="zh-TW" w:eastAsia="zh-TW"/>
        </w:rPr>
        <w:t>）二次系统紧固件重新紧固，检查连接确保紧固、可靠，变压器风扇、温控检查、测试，电容器检查、测试。</w:t>
      </w:r>
      <w:r>
        <w:rPr>
          <w:rFonts w:ascii="仿宋_GB2312" w:eastAsia="仿宋_GB2312" w:hAnsi="仿宋_GB2312" w:cs="仿宋_GB2312" w:hint="eastAsia"/>
          <w:sz w:val="32"/>
          <w:szCs w:val="32"/>
          <w:lang w:val="zh-TW"/>
        </w:rPr>
        <w:t>每周</w:t>
      </w:r>
      <w:r>
        <w:rPr>
          <w:rFonts w:ascii="仿宋_GB2312" w:eastAsia="仿宋_GB2312" w:hAnsi="仿宋_GB2312" w:cs="仿宋_GB2312" w:hint="eastAsia"/>
          <w:sz w:val="32"/>
          <w:szCs w:val="32"/>
          <w:lang w:val="zh-TW" w:eastAsia="zh-TW"/>
        </w:rPr>
        <w:t>为</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lang w:val="zh-TW" w:eastAsia="zh-TW"/>
        </w:rPr>
        <w:t>次</w:t>
      </w:r>
      <w:r>
        <w:rPr>
          <w:rFonts w:ascii="仿宋_GB2312" w:eastAsia="仿宋_GB2312" w:hAnsi="仿宋_GB2312" w:cs="仿宋_GB2312" w:hint="eastAsia"/>
          <w:sz w:val="32"/>
          <w:szCs w:val="32"/>
          <w:lang w:val="zh-TW"/>
        </w:rPr>
        <w:t>检查</w:t>
      </w:r>
      <w:r>
        <w:rPr>
          <w:rFonts w:ascii="仿宋_GB2312" w:eastAsia="仿宋_GB2312" w:hAnsi="仿宋_GB2312" w:cs="仿宋_GB2312" w:hint="eastAsia"/>
          <w:sz w:val="32"/>
          <w:szCs w:val="32"/>
          <w:lang w:val="zh-TW" w:eastAsia="zh-TW"/>
        </w:rPr>
        <w:t>周期，所有设备运行状况必须记录在案</w:t>
      </w:r>
      <w:r>
        <w:rPr>
          <w:rFonts w:ascii="仿宋_GB2312" w:eastAsia="仿宋_GB2312" w:hAnsi="仿宋_GB2312" w:cs="仿宋_GB2312" w:hint="eastAsia"/>
          <w:sz w:val="32"/>
          <w:szCs w:val="32"/>
          <w:lang w:val="zh-TW"/>
        </w:rPr>
        <w:t>。</w:t>
      </w:r>
      <w:r>
        <w:rPr>
          <w:rFonts w:ascii="仿宋_GB2312" w:eastAsia="仿宋_GB2312" w:hAnsi="仿宋_GB2312" w:cs="仿宋_GB2312" w:hint="eastAsia"/>
          <w:sz w:val="32"/>
          <w:szCs w:val="32"/>
          <w:lang w:val="zh-TW" w:eastAsia="zh-TW"/>
        </w:rPr>
        <w:t>确保供电设施设备工况良好。</w:t>
      </w:r>
    </w:p>
    <w:p w:rsidR="003D7C49" w:rsidRDefault="00D95510">
      <w:pPr>
        <w:spacing w:line="500" w:lineRule="exact"/>
        <w:ind w:firstLineChars="200" w:firstLine="640"/>
        <w:rPr>
          <w:rFonts w:ascii="仿宋_GB2312" w:eastAsia="仿宋_GB2312" w:hAnsi="仿宋_GB2312" w:cs="仿宋_GB2312"/>
          <w:sz w:val="32"/>
          <w:szCs w:val="32"/>
          <w:lang w:val="zh-TW"/>
        </w:rPr>
      </w:pPr>
      <w:r>
        <w:rPr>
          <w:rFonts w:ascii="仿宋_GB2312" w:eastAsia="仿宋_GB2312" w:hAnsi="仿宋_GB2312" w:cs="仿宋_GB2312" w:hint="eastAsia"/>
          <w:sz w:val="32"/>
          <w:szCs w:val="32"/>
          <w:lang w:val="zh-TW" w:eastAsia="zh-TW"/>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lang w:val="zh-TW" w:eastAsia="zh-TW"/>
        </w:rPr>
        <w:t>）</w:t>
      </w:r>
      <w:r>
        <w:rPr>
          <w:rFonts w:ascii="仿宋_GB2312" w:eastAsia="仿宋_GB2312" w:hAnsi="仿宋_GB2312" w:cs="仿宋_GB2312" w:hint="eastAsia"/>
          <w:sz w:val="32"/>
          <w:szCs w:val="32"/>
          <w:lang w:val="zh-TW"/>
        </w:rPr>
        <w:t>投标单位必须认真检测设备，及时排除隐患或故障，当</w:t>
      </w:r>
      <w:r>
        <w:rPr>
          <w:rFonts w:ascii="仿宋_GB2312" w:eastAsia="仿宋_GB2312" w:hAnsi="仿宋_GB2312" w:cs="仿宋_GB2312" w:hint="eastAsia"/>
          <w:sz w:val="32"/>
          <w:szCs w:val="32"/>
          <w:lang w:val="zh-TW" w:eastAsia="zh-TW"/>
        </w:rPr>
        <w:t>发现设备设施有缺陷或隐患的必须向采购单位以书面形式提出</w:t>
      </w:r>
      <w:r>
        <w:rPr>
          <w:rFonts w:ascii="仿宋_GB2312" w:eastAsia="仿宋_GB2312" w:hAnsi="仿宋_GB2312" w:cs="仿宋_GB2312" w:hint="eastAsia"/>
          <w:sz w:val="32"/>
          <w:szCs w:val="32"/>
          <w:lang w:val="zh-TW"/>
        </w:rPr>
        <w:t>，并提供可替换设备配件型号，采购单位负责提供配件，中标单位提供免费的维修恢复服务。如因中标单位因自身原因未及时发现设备隐患或故障的，造成采购单位损失的将由中标单位自行承担。</w:t>
      </w:r>
    </w:p>
    <w:p w:rsidR="003D7C49" w:rsidRDefault="00D95510">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val="zh-TW" w:eastAsia="zh-TW"/>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lang w:val="zh-TW" w:eastAsia="zh-TW"/>
        </w:rPr>
        <w:t>）按照供电部门要求：对高</w:t>
      </w:r>
      <w:r>
        <w:rPr>
          <w:rFonts w:ascii="仿宋_GB2312" w:eastAsia="仿宋_GB2312" w:hAnsi="仿宋_GB2312" w:cs="仿宋_GB2312" w:hint="eastAsia"/>
          <w:sz w:val="32"/>
          <w:szCs w:val="32"/>
          <w:lang w:val="zh-TW"/>
        </w:rPr>
        <w:t>低</w:t>
      </w:r>
      <w:r>
        <w:rPr>
          <w:rFonts w:ascii="仿宋_GB2312" w:eastAsia="仿宋_GB2312" w:hAnsi="仿宋_GB2312" w:cs="仿宋_GB2312" w:hint="eastAsia"/>
          <w:sz w:val="32"/>
          <w:szCs w:val="32"/>
          <w:lang w:val="zh-TW" w:eastAsia="zh-TW"/>
        </w:rPr>
        <w:t>压配电柜、变压器、高</w:t>
      </w:r>
      <w:r>
        <w:rPr>
          <w:rFonts w:ascii="仿宋_GB2312" w:eastAsia="仿宋_GB2312" w:hAnsi="仿宋_GB2312" w:cs="仿宋_GB2312" w:hint="eastAsia"/>
          <w:sz w:val="32"/>
          <w:szCs w:val="32"/>
          <w:lang w:val="zh-TW"/>
        </w:rPr>
        <w:t>低</w:t>
      </w:r>
      <w:r>
        <w:rPr>
          <w:rFonts w:ascii="仿宋_GB2312" w:eastAsia="仿宋_GB2312" w:hAnsi="仿宋_GB2312" w:cs="仿宋_GB2312" w:hint="eastAsia"/>
          <w:sz w:val="32"/>
          <w:szCs w:val="32"/>
          <w:lang w:val="zh-TW" w:eastAsia="zh-TW"/>
        </w:rPr>
        <w:t>压电缆、中置柜</w:t>
      </w:r>
      <w:r>
        <w:rPr>
          <w:rFonts w:ascii="仿宋_GB2312" w:eastAsia="仿宋_GB2312" w:hAnsi="仿宋_GB2312" w:cs="仿宋_GB2312" w:hint="eastAsia"/>
          <w:sz w:val="32"/>
          <w:szCs w:val="32"/>
          <w:lang w:val="zh-TW"/>
        </w:rPr>
        <w:t>、接地线</w:t>
      </w:r>
      <w:r>
        <w:rPr>
          <w:rFonts w:ascii="仿宋_GB2312" w:eastAsia="仿宋_GB2312" w:hAnsi="仿宋_GB2312" w:cs="仿宋_GB2312" w:hint="eastAsia"/>
          <w:sz w:val="32"/>
          <w:szCs w:val="32"/>
          <w:lang w:val="zh-TW" w:eastAsia="zh-TW"/>
        </w:rPr>
        <w:t>等需要进行预防性试验的供电设备设施进行预防性试验</w:t>
      </w:r>
      <w:r>
        <w:rPr>
          <w:rFonts w:ascii="仿宋_GB2312" w:eastAsia="仿宋_GB2312" w:hAnsi="仿宋_GB2312" w:cs="仿宋_GB2312" w:hint="eastAsia"/>
          <w:sz w:val="32"/>
          <w:szCs w:val="32"/>
          <w:lang w:val="zh-TW"/>
        </w:rPr>
        <w:t>，完成试验出具供电部门认可的预防性试验报告。</w:t>
      </w:r>
    </w:p>
    <w:p w:rsidR="003D7C49" w:rsidRDefault="00D95510">
      <w:pPr>
        <w:spacing w:line="500" w:lineRule="exact"/>
        <w:ind w:firstLineChars="200" w:firstLine="640"/>
        <w:rPr>
          <w:rFonts w:ascii="仿宋_GB2312" w:eastAsia="仿宋_GB2312" w:hAnsi="仿宋_GB2312" w:cs="仿宋_GB2312"/>
          <w:sz w:val="32"/>
          <w:szCs w:val="32"/>
          <w:lang w:val="zh-TW" w:eastAsia="zh-TW"/>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）对安全器具进行预防性试验，</w:t>
      </w:r>
      <w:r>
        <w:rPr>
          <w:rFonts w:ascii="仿宋_GB2312" w:eastAsia="仿宋_GB2312" w:hAnsi="仿宋_GB2312" w:cs="仿宋_GB2312" w:hint="eastAsia"/>
          <w:sz w:val="32"/>
          <w:szCs w:val="32"/>
          <w:lang w:val="zh-TW" w:eastAsia="zh-TW"/>
        </w:rPr>
        <w:t>验电笔</w:t>
      </w:r>
      <w:r>
        <w:rPr>
          <w:rFonts w:ascii="仿宋_GB2312" w:eastAsia="仿宋_GB2312" w:hAnsi="仿宋_GB2312" w:cs="仿宋_GB2312" w:hint="eastAsia"/>
          <w:sz w:val="32"/>
          <w:szCs w:val="32"/>
          <w:lang w:val="zh-TW"/>
        </w:rPr>
        <w:t>、</w:t>
      </w:r>
      <w:r>
        <w:rPr>
          <w:rFonts w:ascii="仿宋_GB2312" w:eastAsia="仿宋_GB2312" w:hAnsi="仿宋_GB2312" w:cs="仿宋_GB2312" w:hint="eastAsia"/>
          <w:sz w:val="32"/>
          <w:szCs w:val="32"/>
          <w:lang w:val="zh-TW" w:eastAsia="zh-TW"/>
        </w:rPr>
        <w:t>短路接地线</w:t>
      </w:r>
      <w:r>
        <w:rPr>
          <w:rFonts w:ascii="仿宋_GB2312" w:eastAsia="仿宋_GB2312" w:hAnsi="仿宋_GB2312" w:cs="仿宋_GB2312" w:hint="eastAsia"/>
          <w:sz w:val="32"/>
          <w:szCs w:val="32"/>
          <w:lang w:val="zh-TW"/>
        </w:rPr>
        <w:t>，一</w:t>
      </w:r>
      <w:r>
        <w:rPr>
          <w:rFonts w:ascii="仿宋_GB2312" w:eastAsia="仿宋_GB2312" w:hAnsi="仿宋_GB2312" w:cs="仿宋_GB2312" w:hint="eastAsia"/>
          <w:sz w:val="32"/>
          <w:szCs w:val="32"/>
          <w:lang w:val="zh-TW" w:eastAsia="zh-TW"/>
        </w:rPr>
        <w:lastRenderedPageBreak/>
        <w:t>年周期内试验一次</w:t>
      </w:r>
      <w:r>
        <w:rPr>
          <w:rFonts w:ascii="仿宋_GB2312" w:eastAsia="仿宋_GB2312" w:hAnsi="仿宋_GB2312" w:cs="仿宋_GB2312" w:hint="eastAsia"/>
          <w:sz w:val="32"/>
          <w:szCs w:val="32"/>
          <w:lang w:val="zh-TW"/>
        </w:rPr>
        <w:t>，</w:t>
      </w:r>
      <w:r>
        <w:rPr>
          <w:rFonts w:ascii="仿宋_GB2312" w:eastAsia="仿宋_GB2312" w:hAnsi="仿宋_GB2312" w:cs="仿宋_GB2312" w:hint="eastAsia"/>
          <w:sz w:val="32"/>
          <w:szCs w:val="32"/>
          <w:lang w:val="zh-TW" w:eastAsia="zh-TW"/>
        </w:rPr>
        <w:t>绝缘地毯（胶垫）</w:t>
      </w:r>
      <w:r>
        <w:rPr>
          <w:rFonts w:ascii="仿宋_GB2312" w:eastAsia="仿宋_GB2312" w:hAnsi="仿宋_GB2312" w:cs="仿宋_GB2312" w:hint="eastAsia"/>
          <w:sz w:val="32"/>
          <w:szCs w:val="32"/>
          <w:lang w:val="zh-TW"/>
        </w:rPr>
        <w:t>、</w:t>
      </w:r>
      <w:r>
        <w:rPr>
          <w:rFonts w:ascii="仿宋_GB2312" w:eastAsia="仿宋_GB2312" w:hAnsi="仿宋_GB2312" w:cs="仿宋_GB2312" w:hint="eastAsia"/>
          <w:sz w:val="32"/>
          <w:szCs w:val="32"/>
          <w:lang w:val="zh-TW" w:eastAsia="zh-TW"/>
        </w:rPr>
        <w:t>绝缘鞋、半年周期内试验一次</w:t>
      </w:r>
      <w:r>
        <w:rPr>
          <w:rFonts w:ascii="仿宋_GB2312" w:eastAsia="仿宋_GB2312" w:hAnsi="仿宋_GB2312" w:cs="仿宋_GB2312" w:hint="eastAsia"/>
          <w:sz w:val="32"/>
          <w:szCs w:val="32"/>
          <w:lang w:val="zh-TW"/>
        </w:rPr>
        <w:t>，</w:t>
      </w:r>
      <w:r>
        <w:rPr>
          <w:rFonts w:ascii="仿宋_GB2312" w:eastAsia="仿宋_GB2312" w:hAnsi="仿宋_GB2312" w:cs="仿宋_GB2312" w:hint="eastAsia"/>
          <w:sz w:val="32"/>
          <w:szCs w:val="32"/>
          <w:lang w:val="zh-TW" w:eastAsia="zh-TW"/>
        </w:rPr>
        <w:t>试验合格贴好标签、签名、日期及试验报告。绝缘安全工器具有缺陷或隐患的</w:t>
      </w:r>
      <w:r>
        <w:rPr>
          <w:rFonts w:ascii="仿宋_GB2312" w:eastAsia="仿宋_GB2312" w:hAnsi="仿宋_GB2312" w:cs="仿宋_GB2312" w:hint="eastAsia"/>
          <w:sz w:val="32"/>
          <w:szCs w:val="32"/>
          <w:lang w:val="zh-TW"/>
        </w:rPr>
        <w:t>中标</w:t>
      </w:r>
      <w:r>
        <w:rPr>
          <w:rFonts w:ascii="仿宋_GB2312" w:eastAsia="仿宋_GB2312" w:hAnsi="仿宋_GB2312" w:cs="仿宋_GB2312" w:hint="eastAsia"/>
          <w:sz w:val="32"/>
          <w:szCs w:val="32"/>
          <w:lang w:val="zh-TW" w:eastAsia="zh-TW"/>
        </w:rPr>
        <w:t>单位以书面形式提出。</w:t>
      </w:r>
    </w:p>
    <w:p w:rsidR="003D7C49" w:rsidRDefault="00D95510">
      <w:pPr>
        <w:spacing w:line="500" w:lineRule="exact"/>
        <w:ind w:firstLineChars="200" w:firstLine="640"/>
        <w:rPr>
          <w:rFonts w:ascii="仿宋_GB2312" w:eastAsia="仿宋_GB2312" w:hAnsi="仿宋_GB2312" w:cs="仿宋_GB2312"/>
          <w:sz w:val="32"/>
          <w:szCs w:val="32"/>
          <w:lang w:val="zh-TW" w:eastAsia="zh-TW"/>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lang w:val="zh-TW" w:eastAsia="zh-TW"/>
        </w:rPr>
        <w:t>响应时间要求：在电话报修后</w:t>
      </w:r>
      <w:r>
        <w:rPr>
          <w:rFonts w:ascii="仿宋_GB2312" w:eastAsia="仿宋_GB2312" w:hAnsi="仿宋_GB2312" w:cs="仿宋_GB2312" w:hint="eastAsia"/>
          <w:sz w:val="32"/>
          <w:szCs w:val="32"/>
          <w:lang w:val="zh-TW"/>
        </w:rPr>
        <w:t>，</w:t>
      </w:r>
      <w:r>
        <w:rPr>
          <w:rFonts w:ascii="仿宋_GB2312" w:eastAsia="仿宋_GB2312" w:hAnsi="仿宋_GB2312" w:cs="仿宋_GB2312" w:hint="eastAsia"/>
          <w:sz w:val="32"/>
          <w:szCs w:val="32"/>
          <w:lang w:val="zh-TW" w:eastAsia="zh-TW"/>
        </w:rPr>
        <w:t>投标人须</w:t>
      </w:r>
      <w:r>
        <w:rPr>
          <w:rFonts w:ascii="仿宋_GB2312" w:eastAsia="仿宋_GB2312" w:hAnsi="仿宋_GB2312" w:cs="仿宋_GB2312" w:hint="eastAsia"/>
          <w:sz w:val="32"/>
          <w:szCs w:val="32"/>
        </w:rPr>
        <w:t>按</w:t>
      </w:r>
      <w:r>
        <w:rPr>
          <w:rFonts w:ascii="仿宋_GB2312" w:eastAsia="仿宋_GB2312" w:hAnsi="仿宋_GB2312" w:cs="仿宋_GB2312" w:hint="eastAsia"/>
          <w:sz w:val="32"/>
          <w:szCs w:val="32"/>
          <w:lang w:val="zh-TW" w:eastAsia="zh-TW"/>
        </w:rPr>
        <w:t>投标文件中紧急</w:t>
      </w:r>
      <w:r>
        <w:rPr>
          <w:rFonts w:ascii="仿宋_GB2312" w:eastAsia="仿宋_GB2312" w:hAnsi="仿宋_GB2312" w:cs="仿宋_GB2312" w:hint="eastAsia"/>
          <w:sz w:val="32"/>
          <w:szCs w:val="32"/>
        </w:rPr>
        <w:t>响应时间</w:t>
      </w:r>
      <w:r>
        <w:rPr>
          <w:rFonts w:ascii="仿宋_GB2312" w:eastAsia="仿宋_GB2312" w:hAnsi="仿宋_GB2312" w:cs="仿宋_GB2312" w:hint="eastAsia"/>
          <w:sz w:val="32"/>
          <w:szCs w:val="32"/>
          <w:lang w:val="zh-TW"/>
        </w:rPr>
        <w:t>，</w:t>
      </w:r>
      <w:r>
        <w:rPr>
          <w:rFonts w:ascii="仿宋_GB2312" w:eastAsia="仿宋_GB2312" w:hAnsi="仿宋_GB2312" w:cs="仿宋_GB2312" w:hint="eastAsia"/>
          <w:sz w:val="32"/>
          <w:szCs w:val="32"/>
          <w:lang w:val="zh-TW" w:eastAsia="zh-TW"/>
        </w:rPr>
        <w:t>需到场解决处理，</w:t>
      </w:r>
      <w:r>
        <w:rPr>
          <w:rFonts w:ascii="仿宋_GB2312" w:eastAsia="仿宋_GB2312" w:hAnsi="仿宋_GB2312" w:cs="仿宋_GB2312" w:hint="eastAsia"/>
          <w:sz w:val="32"/>
          <w:szCs w:val="32"/>
        </w:rPr>
        <w:t>对未按时到场的每次处罚</w:t>
      </w:r>
      <w:r>
        <w:rPr>
          <w:rFonts w:ascii="仿宋_GB2312" w:eastAsia="仿宋_GB2312" w:hAnsi="仿宋_GB2312" w:cs="仿宋_GB2312" w:hint="eastAsia"/>
          <w:sz w:val="32"/>
          <w:szCs w:val="32"/>
        </w:rPr>
        <w:t>2000</w:t>
      </w:r>
      <w:r>
        <w:rPr>
          <w:rFonts w:ascii="仿宋_GB2312" w:eastAsia="仿宋_GB2312" w:hAnsi="仿宋_GB2312" w:cs="仿宋_GB2312" w:hint="eastAsia"/>
          <w:sz w:val="32"/>
          <w:szCs w:val="32"/>
        </w:rPr>
        <w:t>元，造</w:t>
      </w:r>
      <w:r>
        <w:rPr>
          <w:rFonts w:ascii="仿宋_GB2312" w:eastAsia="仿宋_GB2312" w:hAnsi="仿宋_GB2312" w:cs="仿宋_GB2312" w:hint="eastAsia"/>
          <w:sz w:val="32"/>
          <w:szCs w:val="32"/>
          <w:lang w:val="zh-TW"/>
        </w:rPr>
        <w:t>成采购单位损失的，将由中标单位承担一切责任</w:t>
      </w:r>
      <w:r>
        <w:rPr>
          <w:rFonts w:ascii="仿宋_GB2312" w:eastAsia="仿宋_GB2312" w:hAnsi="仿宋_GB2312" w:cs="仿宋_GB2312" w:hint="eastAsia"/>
          <w:sz w:val="32"/>
          <w:szCs w:val="32"/>
          <w:lang w:val="zh-TW" w:eastAsia="zh-TW"/>
        </w:rPr>
        <w:t>。</w:t>
      </w:r>
    </w:p>
    <w:p w:rsidR="003D7C49" w:rsidRDefault="00D95510">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四、本次维护和预防性试验预算</w:t>
      </w:r>
    </w:p>
    <w:p w:rsidR="003D7C49" w:rsidRDefault="00D95510">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本次招标预算为拾伍万叁仟元整（</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153000</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 xml:space="preserve"> </w:t>
      </w:r>
      <w:bookmarkStart w:id="0" w:name="_GoBack"/>
      <w:bookmarkEnd w:id="0"/>
      <w:r>
        <w:rPr>
          <w:rFonts w:ascii="仿宋_GB2312" w:eastAsia="仿宋_GB2312" w:hAnsi="仿宋_GB2312" w:cs="仿宋_GB2312" w:hint="eastAsia"/>
          <w:sz w:val="32"/>
          <w:szCs w:val="32"/>
        </w:rPr>
        <w:t>含税）</w:t>
      </w:r>
    </w:p>
    <w:p w:rsidR="003D7C49" w:rsidRDefault="00D95510">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付款方式：在试验结束后形成供电部门认可的试验检测报告，付中标总价的</w:t>
      </w:r>
      <w:r>
        <w:rPr>
          <w:rFonts w:ascii="仿宋_GB2312" w:eastAsia="仿宋_GB2312" w:hAnsi="仿宋_GB2312" w:cs="仿宋_GB2312" w:hint="eastAsia"/>
          <w:sz w:val="32"/>
          <w:szCs w:val="32"/>
        </w:rPr>
        <w:t>95%</w:t>
      </w:r>
      <w:r>
        <w:rPr>
          <w:rFonts w:ascii="仿宋_GB2312" w:eastAsia="仿宋_GB2312" w:hAnsi="仿宋_GB2312" w:cs="仿宋_GB2312" w:hint="eastAsia"/>
          <w:sz w:val="32"/>
          <w:szCs w:val="32"/>
        </w:rPr>
        <w:t>，服务</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年期满，采购单位考核合格后，付清余款总价</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（余款不计利息）。</w:t>
      </w:r>
    </w:p>
    <w:p w:rsidR="003D7C49" w:rsidRDefault="003D7C49">
      <w:pPr>
        <w:pStyle w:val="1"/>
        <w:rPr>
          <w:rFonts w:ascii="仿宋_GB2312" w:eastAsia="仿宋_GB2312" w:hAnsi="仿宋_GB2312" w:cs="仿宋_GB2312"/>
          <w:sz w:val="32"/>
          <w:szCs w:val="32"/>
        </w:rPr>
      </w:pPr>
    </w:p>
    <w:p w:rsidR="003D7C49" w:rsidRDefault="003D7C49">
      <w:pPr>
        <w:rPr>
          <w:rFonts w:ascii="仿宋_GB2312" w:eastAsia="仿宋_GB2312" w:hAnsi="仿宋_GB2312" w:cs="仿宋_GB2312"/>
          <w:sz w:val="32"/>
          <w:szCs w:val="32"/>
        </w:rPr>
      </w:pPr>
    </w:p>
    <w:p w:rsidR="003D7C49" w:rsidRDefault="003D7C49">
      <w:pPr>
        <w:pStyle w:val="1"/>
        <w:rPr>
          <w:rFonts w:ascii="仿宋_GB2312" w:eastAsia="仿宋_GB2312" w:hAnsi="仿宋_GB2312" w:cs="仿宋_GB2312"/>
          <w:sz w:val="32"/>
          <w:szCs w:val="32"/>
        </w:rPr>
      </w:pPr>
    </w:p>
    <w:p w:rsidR="003D7C49" w:rsidRDefault="003D7C49">
      <w:pPr>
        <w:rPr>
          <w:rFonts w:ascii="仿宋_GB2312" w:eastAsia="仿宋_GB2312" w:hAnsi="仿宋_GB2312" w:cs="仿宋_GB2312"/>
          <w:sz w:val="32"/>
          <w:szCs w:val="32"/>
        </w:rPr>
      </w:pPr>
    </w:p>
    <w:p w:rsidR="003D7C49" w:rsidRDefault="003D7C49">
      <w:pPr>
        <w:pStyle w:val="1"/>
        <w:rPr>
          <w:rFonts w:ascii="仿宋_GB2312" w:eastAsia="仿宋_GB2312" w:hAnsi="仿宋_GB2312" w:cs="仿宋_GB2312"/>
          <w:sz w:val="32"/>
          <w:szCs w:val="32"/>
        </w:rPr>
      </w:pPr>
    </w:p>
    <w:p w:rsidR="003D7C49" w:rsidRDefault="003D7C49">
      <w:pPr>
        <w:rPr>
          <w:rFonts w:ascii="仿宋_GB2312" w:eastAsia="仿宋_GB2312" w:hAnsi="仿宋_GB2312" w:cs="仿宋_GB2312"/>
          <w:sz w:val="32"/>
          <w:szCs w:val="32"/>
        </w:rPr>
      </w:pPr>
    </w:p>
    <w:p w:rsidR="003D7C49" w:rsidRDefault="003D7C49">
      <w:pPr>
        <w:pStyle w:val="1"/>
        <w:rPr>
          <w:rFonts w:ascii="仿宋_GB2312" w:eastAsia="仿宋_GB2312" w:hAnsi="仿宋_GB2312" w:cs="仿宋_GB2312"/>
          <w:sz w:val="32"/>
          <w:szCs w:val="32"/>
        </w:rPr>
      </w:pPr>
    </w:p>
    <w:p w:rsidR="003D7C49" w:rsidRDefault="003D7C49">
      <w:pPr>
        <w:rPr>
          <w:rFonts w:ascii="仿宋_GB2312" w:eastAsia="仿宋_GB2312" w:hAnsi="仿宋_GB2312" w:cs="仿宋_GB2312"/>
          <w:sz w:val="32"/>
          <w:szCs w:val="32"/>
        </w:rPr>
      </w:pPr>
    </w:p>
    <w:p w:rsidR="003D7C49" w:rsidRDefault="003D7C49">
      <w:pPr>
        <w:pStyle w:val="1"/>
        <w:rPr>
          <w:rFonts w:ascii="仿宋_GB2312" w:eastAsia="仿宋_GB2312" w:hAnsi="仿宋_GB2312" w:cs="仿宋_GB2312"/>
          <w:sz w:val="32"/>
          <w:szCs w:val="32"/>
        </w:rPr>
      </w:pPr>
    </w:p>
    <w:p w:rsidR="003D7C49" w:rsidRDefault="003D7C49">
      <w:pPr>
        <w:rPr>
          <w:rFonts w:ascii="仿宋_GB2312" w:eastAsia="仿宋_GB2312" w:hAnsi="仿宋_GB2312" w:cs="仿宋_GB2312"/>
          <w:sz w:val="32"/>
          <w:szCs w:val="32"/>
        </w:rPr>
      </w:pPr>
    </w:p>
    <w:p w:rsidR="003D7C49" w:rsidRDefault="003D7C49">
      <w:pPr>
        <w:pStyle w:val="1"/>
        <w:rPr>
          <w:rFonts w:ascii="仿宋_GB2312" w:eastAsia="仿宋_GB2312" w:hAnsi="仿宋_GB2312" w:cs="仿宋_GB2312"/>
          <w:sz w:val="32"/>
          <w:szCs w:val="32"/>
        </w:rPr>
      </w:pPr>
    </w:p>
    <w:p w:rsidR="003D7C49" w:rsidRDefault="003D7C49">
      <w:pPr>
        <w:rPr>
          <w:rFonts w:ascii="仿宋_GB2312" w:eastAsia="仿宋_GB2312" w:hAnsi="仿宋_GB2312" w:cs="仿宋_GB2312"/>
          <w:sz w:val="32"/>
          <w:szCs w:val="32"/>
        </w:rPr>
      </w:pPr>
    </w:p>
    <w:p w:rsidR="003D7C49" w:rsidRDefault="003D7C49">
      <w:pPr>
        <w:pStyle w:val="1"/>
        <w:rPr>
          <w:rFonts w:ascii="仿宋_GB2312" w:eastAsia="仿宋_GB2312" w:hAnsi="仿宋_GB2312" w:cs="仿宋_GB2312"/>
          <w:sz w:val="32"/>
          <w:szCs w:val="32"/>
        </w:rPr>
      </w:pPr>
    </w:p>
    <w:p w:rsidR="003D7C49" w:rsidRDefault="003D7C49">
      <w:pPr>
        <w:rPr>
          <w:rFonts w:ascii="仿宋_GB2312" w:eastAsia="仿宋_GB2312" w:hAnsi="仿宋_GB2312" w:cs="仿宋_GB2312"/>
          <w:sz w:val="32"/>
          <w:szCs w:val="32"/>
        </w:rPr>
      </w:pPr>
    </w:p>
    <w:p w:rsidR="003D7C49" w:rsidRDefault="00D95510">
      <w:pPr>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行政中心配电房预防性试验及维护招标</w:t>
      </w:r>
      <w:r>
        <w:rPr>
          <w:rFonts w:ascii="方正小标宋_GBK" w:eastAsia="方正小标宋_GBK" w:hAnsi="方正小标宋_GBK" w:cs="方正小标宋_GBK" w:hint="eastAsia"/>
          <w:sz w:val="44"/>
          <w:szCs w:val="44"/>
        </w:rPr>
        <w:t>评分表</w:t>
      </w:r>
    </w:p>
    <w:tbl>
      <w:tblPr>
        <w:tblStyle w:val="a6"/>
        <w:tblpPr w:leftFromText="180" w:rightFromText="180" w:vertAnchor="text" w:horzAnchor="page" w:tblpXSpec="center" w:tblpY="298"/>
        <w:tblOverlap w:val="never"/>
        <w:tblW w:w="9241" w:type="dxa"/>
        <w:jc w:val="center"/>
        <w:tblLook w:val="04A0"/>
      </w:tblPr>
      <w:tblGrid>
        <w:gridCol w:w="1134"/>
        <w:gridCol w:w="3463"/>
        <w:gridCol w:w="3585"/>
        <w:gridCol w:w="1059"/>
      </w:tblGrid>
      <w:tr w:rsidR="003D7C49">
        <w:trPr>
          <w:trHeight w:val="752"/>
          <w:jc w:val="center"/>
        </w:trPr>
        <w:tc>
          <w:tcPr>
            <w:tcW w:w="1134" w:type="dxa"/>
            <w:vAlign w:val="center"/>
          </w:tcPr>
          <w:p w:rsidR="003D7C49" w:rsidRDefault="00D95510">
            <w:pPr>
              <w:jc w:val="center"/>
              <w:rPr>
                <w:rFonts w:ascii="楷体_GB2312" w:eastAsia="楷体_GB2312" w:hAnsi="楷体_GB2312" w:cs="楷体_GB2312"/>
                <w:b/>
                <w:bCs/>
                <w:szCs w:val="21"/>
              </w:rPr>
            </w:pPr>
            <w:r>
              <w:rPr>
                <w:rFonts w:ascii="楷体_GB2312" w:eastAsia="楷体_GB2312" w:hAnsi="楷体_GB2312" w:cs="楷体_GB2312" w:hint="eastAsia"/>
                <w:b/>
                <w:bCs/>
                <w:szCs w:val="21"/>
              </w:rPr>
              <w:t>投标单位名称</w:t>
            </w:r>
          </w:p>
        </w:tc>
        <w:tc>
          <w:tcPr>
            <w:tcW w:w="8107" w:type="dxa"/>
            <w:gridSpan w:val="3"/>
            <w:vAlign w:val="center"/>
          </w:tcPr>
          <w:p w:rsidR="003D7C49" w:rsidRDefault="003D7C49">
            <w:pPr>
              <w:jc w:val="center"/>
              <w:rPr>
                <w:rFonts w:ascii="楷体_GB2312" w:eastAsia="楷体_GB2312" w:hAnsi="楷体_GB2312" w:cs="楷体_GB2312"/>
                <w:b/>
                <w:bCs/>
                <w:szCs w:val="21"/>
              </w:rPr>
            </w:pPr>
          </w:p>
        </w:tc>
      </w:tr>
      <w:tr w:rsidR="003D7C49">
        <w:trPr>
          <w:trHeight w:val="752"/>
          <w:jc w:val="center"/>
        </w:trPr>
        <w:tc>
          <w:tcPr>
            <w:tcW w:w="1134" w:type="dxa"/>
            <w:vAlign w:val="center"/>
          </w:tcPr>
          <w:p w:rsidR="003D7C49" w:rsidRDefault="00D95510">
            <w:pPr>
              <w:jc w:val="center"/>
              <w:rPr>
                <w:rFonts w:ascii="楷体_GB2312" w:eastAsia="楷体_GB2312" w:hAnsi="楷体_GB2312" w:cs="楷体_GB2312"/>
                <w:b/>
                <w:bCs/>
                <w:szCs w:val="21"/>
              </w:rPr>
            </w:pPr>
            <w:r>
              <w:rPr>
                <w:rFonts w:ascii="楷体_GB2312" w:eastAsia="楷体_GB2312" w:hAnsi="楷体_GB2312" w:cs="楷体_GB2312" w:hint="eastAsia"/>
                <w:b/>
                <w:bCs/>
                <w:szCs w:val="21"/>
              </w:rPr>
              <w:t>评分类别</w:t>
            </w:r>
          </w:p>
        </w:tc>
        <w:tc>
          <w:tcPr>
            <w:tcW w:w="3463" w:type="dxa"/>
            <w:vAlign w:val="center"/>
          </w:tcPr>
          <w:p w:rsidR="003D7C49" w:rsidRDefault="00D95510">
            <w:pPr>
              <w:jc w:val="center"/>
              <w:rPr>
                <w:rFonts w:ascii="楷体_GB2312" w:eastAsia="楷体_GB2312" w:hAnsi="楷体_GB2312" w:cs="楷体_GB2312"/>
                <w:b/>
                <w:bCs/>
                <w:szCs w:val="21"/>
              </w:rPr>
            </w:pPr>
            <w:r>
              <w:rPr>
                <w:rFonts w:ascii="楷体_GB2312" w:eastAsia="楷体_GB2312" w:hAnsi="楷体_GB2312" w:cs="楷体_GB2312" w:hint="eastAsia"/>
                <w:b/>
                <w:bCs/>
                <w:szCs w:val="21"/>
              </w:rPr>
              <w:t>要求</w:t>
            </w:r>
          </w:p>
        </w:tc>
        <w:tc>
          <w:tcPr>
            <w:tcW w:w="3585" w:type="dxa"/>
            <w:vAlign w:val="center"/>
          </w:tcPr>
          <w:p w:rsidR="003D7C49" w:rsidRDefault="00D95510">
            <w:pPr>
              <w:jc w:val="center"/>
              <w:rPr>
                <w:rFonts w:ascii="楷体_GB2312" w:eastAsia="楷体_GB2312" w:hAnsi="楷体_GB2312" w:cs="楷体_GB2312"/>
                <w:b/>
                <w:bCs/>
                <w:szCs w:val="21"/>
              </w:rPr>
            </w:pPr>
            <w:r>
              <w:rPr>
                <w:rFonts w:ascii="楷体_GB2312" w:eastAsia="楷体_GB2312" w:hAnsi="楷体_GB2312" w:cs="楷体_GB2312" w:hint="eastAsia"/>
                <w:b/>
                <w:bCs/>
                <w:szCs w:val="21"/>
              </w:rPr>
              <w:t>打分标准</w:t>
            </w:r>
          </w:p>
        </w:tc>
        <w:tc>
          <w:tcPr>
            <w:tcW w:w="1059" w:type="dxa"/>
            <w:vAlign w:val="center"/>
          </w:tcPr>
          <w:p w:rsidR="003D7C49" w:rsidRDefault="00D95510">
            <w:pPr>
              <w:jc w:val="center"/>
              <w:rPr>
                <w:rFonts w:ascii="楷体_GB2312" w:eastAsia="楷体_GB2312" w:hAnsi="楷体_GB2312" w:cs="楷体_GB2312"/>
                <w:b/>
                <w:bCs/>
                <w:szCs w:val="21"/>
              </w:rPr>
            </w:pPr>
            <w:r>
              <w:rPr>
                <w:rFonts w:ascii="楷体_GB2312" w:eastAsia="楷体_GB2312" w:hAnsi="楷体_GB2312" w:cs="楷体_GB2312" w:hint="eastAsia"/>
                <w:b/>
                <w:bCs/>
                <w:szCs w:val="21"/>
              </w:rPr>
              <w:t>得分</w:t>
            </w:r>
          </w:p>
        </w:tc>
      </w:tr>
      <w:tr w:rsidR="003D7C49">
        <w:trPr>
          <w:jc w:val="center"/>
        </w:trPr>
        <w:tc>
          <w:tcPr>
            <w:tcW w:w="1134" w:type="dxa"/>
            <w:vAlign w:val="center"/>
          </w:tcPr>
          <w:p w:rsidR="003D7C49" w:rsidRDefault="00D95510">
            <w:pPr>
              <w:jc w:val="center"/>
              <w:rPr>
                <w:rFonts w:ascii="楷体_GB2312" w:eastAsia="楷体_GB2312" w:hAnsi="楷体_GB2312" w:cs="楷体_GB2312"/>
                <w:b/>
                <w:bCs/>
                <w:szCs w:val="21"/>
              </w:rPr>
            </w:pPr>
            <w:r>
              <w:rPr>
                <w:rFonts w:ascii="楷体_GB2312" w:eastAsia="楷体_GB2312" w:hAnsi="楷体_GB2312" w:cs="楷体_GB2312" w:hint="eastAsia"/>
                <w:b/>
                <w:bCs/>
                <w:szCs w:val="21"/>
              </w:rPr>
              <w:t>价格（</w:t>
            </w:r>
            <w:r>
              <w:rPr>
                <w:rFonts w:ascii="楷体_GB2312" w:eastAsia="楷体_GB2312" w:hAnsi="楷体_GB2312" w:cs="楷体_GB2312" w:hint="eastAsia"/>
                <w:b/>
                <w:bCs/>
                <w:szCs w:val="21"/>
              </w:rPr>
              <w:t>50</w:t>
            </w:r>
            <w:r>
              <w:rPr>
                <w:rFonts w:ascii="楷体_GB2312" w:eastAsia="楷体_GB2312" w:hAnsi="楷体_GB2312" w:cs="楷体_GB2312" w:hint="eastAsia"/>
                <w:b/>
                <w:bCs/>
                <w:szCs w:val="21"/>
              </w:rPr>
              <w:t>分）</w:t>
            </w:r>
          </w:p>
        </w:tc>
        <w:tc>
          <w:tcPr>
            <w:tcW w:w="3463" w:type="dxa"/>
            <w:vAlign w:val="center"/>
          </w:tcPr>
          <w:p w:rsidR="003D7C49" w:rsidRDefault="00D95510">
            <w:pPr>
              <w:jc w:val="center"/>
              <w:rPr>
                <w:rFonts w:ascii="仿宋_GB2312" w:eastAsia="仿宋_GB2312" w:hAnsi="仿宋_GB2312" w:cs="仿宋_GB2312"/>
                <w:szCs w:val="21"/>
              </w:rPr>
            </w:pPr>
            <w:r>
              <w:rPr>
                <w:rFonts w:ascii="仿宋_GB2312" w:eastAsia="仿宋_GB2312" w:hAnsi="仿宋_GB2312" w:cs="仿宋_GB2312" w:hint="eastAsia"/>
                <w:szCs w:val="21"/>
              </w:rPr>
              <w:t>投标报价得分</w:t>
            </w:r>
            <w:r>
              <w:rPr>
                <w:rFonts w:ascii="仿宋_GB2312" w:eastAsia="仿宋_GB2312" w:hAnsi="仿宋_GB2312" w:cs="仿宋_GB2312" w:hint="eastAsia"/>
                <w:szCs w:val="21"/>
              </w:rPr>
              <w:t>=</w:t>
            </w:r>
            <w:r>
              <w:rPr>
                <w:rFonts w:ascii="仿宋_GB2312" w:eastAsia="仿宋_GB2312" w:hAnsi="仿宋_GB2312" w:cs="仿宋_GB2312" w:hint="eastAsia"/>
                <w:szCs w:val="21"/>
              </w:rPr>
              <w:t>（评标基准价</w:t>
            </w:r>
            <w:r>
              <w:rPr>
                <w:rFonts w:ascii="仿宋_GB2312" w:eastAsia="仿宋_GB2312" w:hAnsi="仿宋_GB2312" w:cs="仿宋_GB2312" w:hint="eastAsia"/>
                <w:szCs w:val="21"/>
              </w:rPr>
              <w:t>/</w:t>
            </w:r>
            <w:r>
              <w:rPr>
                <w:rFonts w:ascii="仿宋_GB2312" w:eastAsia="仿宋_GB2312" w:hAnsi="仿宋_GB2312" w:cs="仿宋_GB2312" w:hint="eastAsia"/>
                <w:szCs w:val="21"/>
              </w:rPr>
              <w:t>投标报价）×</w:t>
            </w:r>
            <w:r>
              <w:rPr>
                <w:rFonts w:ascii="仿宋_GB2312" w:eastAsia="仿宋_GB2312" w:hAnsi="仿宋_GB2312" w:cs="仿宋_GB2312" w:hint="eastAsia"/>
                <w:szCs w:val="21"/>
              </w:rPr>
              <w:t>50</w:t>
            </w:r>
            <w:r>
              <w:rPr>
                <w:rFonts w:ascii="仿宋_GB2312" w:eastAsia="仿宋_GB2312" w:hAnsi="仿宋_GB2312" w:cs="仿宋_GB2312" w:hint="eastAsia"/>
                <w:szCs w:val="21"/>
              </w:rPr>
              <w:t>分（</w:t>
            </w:r>
            <w:r>
              <w:rPr>
                <w:rFonts w:ascii="仿宋_GB2312" w:eastAsia="仿宋_GB2312" w:hAnsi="仿宋_GB2312" w:cs="仿宋_GB2312" w:hint="eastAsia"/>
                <w:szCs w:val="21"/>
              </w:rPr>
              <w:t>50</w:t>
            </w:r>
            <w:r>
              <w:rPr>
                <w:rFonts w:ascii="仿宋_GB2312" w:eastAsia="仿宋_GB2312" w:hAnsi="仿宋_GB2312" w:cs="仿宋_GB2312" w:hint="eastAsia"/>
                <w:szCs w:val="21"/>
              </w:rPr>
              <w:t>分）</w:t>
            </w:r>
          </w:p>
        </w:tc>
        <w:tc>
          <w:tcPr>
            <w:tcW w:w="3585" w:type="dxa"/>
            <w:vAlign w:val="center"/>
          </w:tcPr>
          <w:p w:rsidR="003D7C49" w:rsidRDefault="00D95510">
            <w:pPr>
              <w:jc w:val="center"/>
              <w:rPr>
                <w:rFonts w:ascii="仿宋_GB2312" w:eastAsia="仿宋_GB2312" w:hAnsi="仿宋_GB2312" w:cs="仿宋_GB2312"/>
                <w:szCs w:val="21"/>
              </w:rPr>
            </w:pPr>
            <w:r>
              <w:rPr>
                <w:rFonts w:ascii="仿宋_GB2312" w:eastAsia="仿宋_GB2312" w:hAnsi="仿宋_GB2312" w:cs="仿宋_GB2312" w:hint="eastAsia"/>
                <w:szCs w:val="21"/>
              </w:rPr>
              <w:t>工作人员统一测算</w:t>
            </w:r>
          </w:p>
        </w:tc>
        <w:tc>
          <w:tcPr>
            <w:tcW w:w="1059" w:type="dxa"/>
            <w:vAlign w:val="center"/>
          </w:tcPr>
          <w:p w:rsidR="003D7C49" w:rsidRDefault="003D7C49">
            <w:pPr>
              <w:jc w:val="center"/>
              <w:rPr>
                <w:rFonts w:ascii="方正小标宋_GBK" w:eastAsia="方正小标宋_GBK" w:hAnsi="方正小标宋_GBK" w:cs="方正小标宋_GBK"/>
                <w:szCs w:val="21"/>
              </w:rPr>
            </w:pPr>
          </w:p>
        </w:tc>
      </w:tr>
      <w:tr w:rsidR="003D7C49">
        <w:trPr>
          <w:jc w:val="center"/>
        </w:trPr>
        <w:tc>
          <w:tcPr>
            <w:tcW w:w="1134" w:type="dxa"/>
            <w:vMerge w:val="restart"/>
            <w:vAlign w:val="center"/>
          </w:tcPr>
          <w:p w:rsidR="003D7C49" w:rsidRDefault="00D95510">
            <w:pPr>
              <w:jc w:val="center"/>
              <w:rPr>
                <w:rFonts w:ascii="楷体_GB2312" w:eastAsia="楷体_GB2312" w:hAnsi="楷体_GB2312" w:cs="楷体_GB2312"/>
                <w:b/>
                <w:bCs/>
                <w:szCs w:val="21"/>
              </w:rPr>
            </w:pPr>
            <w:r>
              <w:rPr>
                <w:rFonts w:ascii="楷体_GB2312" w:eastAsia="楷体_GB2312" w:hAnsi="楷体_GB2312" w:cs="楷体_GB2312" w:hint="eastAsia"/>
                <w:b/>
                <w:bCs/>
                <w:szCs w:val="21"/>
              </w:rPr>
              <w:t>维护服务方案（</w:t>
            </w:r>
            <w:r>
              <w:rPr>
                <w:rFonts w:ascii="楷体_GB2312" w:eastAsia="楷体_GB2312" w:hAnsi="楷体_GB2312" w:cs="楷体_GB2312" w:hint="eastAsia"/>
                <w:b/>
                <w:bCs/>
                <w:szCs w:val="21"/>
              </w:rPr>
              <w:t>30</w:t>
            </w:r>
            <w:r>
              <w:rPr>
                <w:rFonts w:ascii="楷体_GB2312" w:eastAsia="楷体_GB2312" w:hAnsi="楷体_GB2312" w:cs="楷体_GB2312" w:hint="eastAsia"/>
                <w:b/>
                <w:bCs/>
                <w:szCs w:val="21"/>
              </w:rPr>
              <w:t>分）</w:t>
            </w:r>
          </w:p>
          <w:p w:rsidR="003D7C49" w:rsidRDefault="003D7C49">
            <w:pPr>
              <w:jc w:val="center"/>
              <w:rPr>
                <w:rFonts w:ascii="楷体_GB2312" w:eastAsia="楷体_GB2312" w:hAnsi="楷体_GB2312" w:cs="楷体_GB2312"/>
                <w:b/>
                <w:bCs/>
                <w:szCs w:val="21"/>
              </w:rPr>
            </w:pPr>
          </w:p>
        </w:tc>
        <w:tc>
          <w:tcPr>
            <w:tcW w:w="3463" w:type="dxa"/>
            <w:vAlign w:val="center"/>
          </w:tcPr>
          <w:p w:rsidR="003D7C49" w:rsidRDefault="00D95510">
            <w:pPr>
              <w:jc w:val="center"/>
              <w:rPr>
                <w:rFonts w:ascii="仿宋_GB2312" w:eastAsia="仿宋_GB2312" w:hAnsi="仿宋_GB2312" w:cs="仿宋_GB2312"/>
                <w:szCs w:val="21"/>
              </w:rPr>
            </w:pPr>
            <w:r>
              <w:rPr>
                <w:rFonts w:ascii="仿宋_GB2312" w:eastAsia="仿宋_GB2312" w:hAnsi="仿宋_GB2312" w:cs="仿宋_GB2312" w:hint="eastAsia"/>
                <w:szCs w:val="21"/>
              </w:rPr>
              <w:t>制定维护和试验计划（</w:t>
            </w:r>
            <w:r>
              <w:rPr>
                <w:rFonts w:ascii="仿宋_GB2312" w:eastAsia="仿宋_GB2312" w:hAnsi="仿宋_GB2312" w:cs="仿宋_GB2312" w:hint="eastAsia"/>
                <w:szCs w:val="21"/>
              </w:rPr>
              <w:t>20</w:t>
            </w:r>
            <w:r>
              <w:rPr>
                <w:rFonts w:ascii="仿宋_GB2312" w:eastAsia="仿宋_GB2312" w:hAnsi="仿宋_GB2312" w:cs="仿宋_GB2312" w:hint="eastAsia"/>
                <w:szCs w:val="21"/>
              </w:rPr>
              <w:t>分）</w:t>
            </w:r>
          </w:p>
        </w:tc>
        <w:tc>
          <w:tcPr>
            <w:tcW w:w="3585" w:type="dxa"/>
            <w:vAlign w:val="center"/>
          </w:tcPr>
          <w:p w:rsidR="003D7C49" w:rsidRDefault="00D95510">
            <w:pPr>
              <w:jc w:val="left"/>
            </w:pPr>
            <w:r>
              <w:rPr>
                <w:rFonts w:ascii="仿宋_GB2312" w:eastAsia="仿宋_GB2312" w:hAnsi="仿宋_GB2312" w:cs="仿宋_GB2312" w:hint="eastAsia"/>
                <w:szCs w:val="21"/>
              </w:rPr>
              <w:t>目标明确、计划详实、职责清晰、分工明确，可操作性好的得</w:t>
            </w:r>
            <w:r>
              <w:rPr>
                <w:rFonts w:ascii="仿宋_GB2312" w:eastAsia="仿宋_GB2312" w:hAnsi="仿宋_GB2312" w:cs="仿宋_GB2312" w:hint="eastAsia"/>
                <w:szCs w:val="21"/>
              </w:rPr>
              <w:t>15-20</w:t>
            </w:r>
            <w:r>
              <w:rPr>
                <w:rFonts w:ascii="仿宋_GB2312" w:eastAsia="仿宋_GB2312" w:hAnsi="仿宋_GB2312" w:cs="仿宋_GB2312" w:hint="eastAsia"/>
                <w:szCs w:val="21"/>
              </w:rPr>
              <w:t>分，较好的得</w:t>
            </w:r>
            <w:r>
              <w:rPr>
                <w:rFonts w:ascii="仿宋_GB2312" w:eastAsia="仿宋_GB2312" w:hAnsi="仿宋_GB2312" w:cs="仿宋_GB2312" w:hint="eastAsia"/>
                <w:szCs w:val="21"/>
              </w:rPr>
              <w:t>10-15</w:t>
            </w:r>
            <w:r>
              <w:rPr>
                <w:rFonts w:ascii="仿宋_GB2312" w:eastAsia="仿宋_GB2312" w:hAnsi="仿宋_GB2312" w:cs="仿宋_GB2312" w:hint="eastAsia"/>
                <w:szCs w:val="21"/>
              </w:rPr>
              <w:t>分，一般的得</w:t>
            </w:r>
            <w:r>
              <w:rPr>
                <w:rFonts w:ascii="仿宋_GB2312" w:eastAsia="仿宋_GB2312" w:hAnsi="仿宋_GB2312" w:cs="仿宋_GB2312" w:hint="eastAsia"/>
                <w:szCs w:val="21"/>
              </w:rPr>
              <w:t>5-10</w:t>
            </w:r>
            <w:r>
              <w:rPr>
                <w:rFonts w:ascii="仿宋_GB2312" w:eastAsia="仿宋_GB2312" w:hAnsi="仿宋_GB2312" w:cs="仿宋_GB2312" w:hint="eastAsia"/>
                <w:szCs w:val="21"/>
              </w:rPr>
              <w:t>分。</w:t>
            </w:r>
          </w:p>
        </w:tc>
        <w:tc>
          <w:tcPr>
            <w:tcW w:w="1059" w:type="dxa"/>
            <w:vAlign w:val="center"/>
          </w:tcPr>
          <w:p w:rsidR="003D7C49" w:rsidRDefault="003D7C49">
            <w:pPr>
              <w:jc w:val="center"/>
              <w:rPr>
                <w:rFonts w:ascii="方正小标宋_GBK" w:eastAsia="方正小标宋_GBK" w:hAnsi="方正小标宋_GBK" w:cs="方正小标宋_GBK"/>
                <w:szCs w:val="21"/>
              </w:rPr>
            </w:pPr>
          </w:p>
        </w:tc>
      </w:tr>
      <w:tr w:rsidR="003D7C49">
        <w:trPr>
          <w:jc w:val="center"/>
        </w:trPr>
        <w:tc>
          <w:tcPr>
            <w:tcW w:w="1134" w:type="dxa"/>
            <w:vMerge/>
            <w:vAlign w:val="center"/>
          </w:tcPr>
          <w:p w:rsidR="003D7C49" w:rsidRDefault="003D7C49">
            <w:pPr>
              <w:jc w:val="center"/>
              <w:rPr>
                <w:rFonts w:ascii="楷体_GB2312" w:eastAsia="楷体_GB2312" w:hAnsi="楷体_GB2312" w:cs="楷体_GB2312"/>
                <w:b/>
                <w:bCs/>
                <w:szCs w:val="21"/>
              </w:rPr>
            </w:pPr>
          </w:p>
        </w:tc>
        <w:tc>
          <w:tcPr>
            <w:tcW w:w="3463" w:type="dxa"/>
            <w:vAlign w:val="center"/>
          </w:tcPr>
          <w:p w:rsidR="003D7C49" w:rsidRDefault="00D95510">
            <w:pPr>
              <w:jc w:val="center"/>
              <w:rPr>
                <w:rFonts w:ascii="仿宋_GB2312" w:eastAsia="仿宋_GB2312" w:hAnsi="仿宋_GB2312" w:cs="仿宋_GB2312"/>
                <w:szCs w:val="21"/>
              </w:rPr>
            </w:pPr>
            <w:r>
              <w:rPr>
                <w:rFonts w:ascii="仿宋_GB2312" w:eastAsia="仿宋_GB2312" w:hAnsi="仿宋_GB2312" w:cs="仿宋_GB2312" w:hint="eastAsia"/>
                <w:szCs w:val="21"/>
              </w:rPr>
              <w:t>维护质量和安全文明施工的承诺及合理的应急预案（</w:t>
            </w:r>
            <w:r>
              <w:rPr>
                <w:rFonts w:ascii="仿宋_GB2312" w:eastAsia="仿宋_GB2312" w:hAnsi="仿宋_GB2312" w:cs="仿宋_GB2312" w:hint="eastAsia"/>
                <w:szCs w:val="21"/>
              </w:rPr>
              <w:t>5</w:t>
            </w:r>
            <w:r>
              <w:rPr>
                <w:rFonts w:ascii="仿宋_GB2312" w:eastAsia="仿宋_GB2312" w:hAnsi="仿宋_GB2312" w:cs="仿宋_GB2312" w:hint="eastAsia"/>
                <w:szCs w:val="21"/>
              </w:rPr>
              <w:t>分）</w:t>
            </w:r>
          </w:p>
        </w:tc>
        <w:tc>
          <w:tcPr>
            <w:tcW w:w="3585" w:type="dxa"/>
            <w:vAlign w:val="center"/>
          </w:tcPr>
          <w:p w:rsidR="003D7C49" w:rsidRDefault="00D95510">
            <w:pPr>
              <w:jc w:val="left"/>
            </w:pPr>
            <w:r>
              <w:rPr>
                <w:rFonts w:ascii="仿宋_GB2312" w:eastAsia="仿宋_GB2312" w:hAnsi="仿宋_GB2312" w:cs="仿宋_GB2312" w:hint="eastAsia"/>
                <w:szCs w:val="21"/>
              </w:rPr>
              <w:t>制定维护试验应急预案得内容详实得</w:t>
            </w:r>
            <w:r>
              <w:rPr>
                <w:rFonts w:ascii="仿宋_GB2312" w:eastAsia="仿宋_GB2312" w:hAnsi="仿宋_GB2312" w:cs="仿宋_GB2312" w:hint="eastAsia"/>
                <w:szCs w:val="21"/>
              </w:rPr>
              <w:t>5</w:t>
            </w:r>
            <w:r>
              <w:rPr>
                <w:rFonts w:ascii="仿宋_GB2312" w:eastAsia="仿宋_GB2312" w:hAnsi="仿宋_GB2312" w:cs="仿宋_GB2312" w:hint="eastAsia"/>
                <w:szCs w:val="21"/>
              </w:rPr>
              <w:t>分，较详实得</w:t>
            </w:r>
            <w:r>
              <w:rPr>
                <w:rFonts w:ascii="仿宋_GB2312" w:eastAsia="仿宋_GB2312" w:hAnsi="仿宋_GB2312" w:cs="仿宋_GB2312" w:hint="eastAsia"/>
                <w:szCs w:val="21"/>
              </w:rPr>
              <w:t>3</w:t>
            </w:r>
            <w:r>
              <w:rPr>
                <w:rFonts w:ascii="仿宋_GB2312" w:eastAsia="仿宋_GB2312" w:hAnsi="仿宋_GB2312" w:cs="仿宋_GB2312" w:hint="eastAsia"/>
                <w:szCs w:val="21"/>
              </w:rPr>
              <w:t>分，一般的得</w:t>
            </w:r>
            <w:r>
              <w:rPr>
                <w:rFonts w:ascii="仿宋_GB2312" w:eastAsia="仿宋_GB2312" w:hAnsi="仿宋_GB2312" w:cs="仿宋_GB2312" w:hint="eastAsia"/>
                <w:szCs w:val="21"/>
              </w:rPr>
              <w:t>2</w:t>
            </w:r>
            <w:r>
              <w:rPr>
                <w:rFonts w:ascii="仿宋_GB2312" w:eastAsia="仿宋_GB2312" w:hAnsi="仿宋_GB2312" w:cs="仿宋_GB2312" w:hint="eastAsia"/>
                <w:szCs w:val="21"/>
              </w:rPr>
              <w:t>分。</w:t>
            </w:r>
          </w:p>
        </w:tc>
        <w:tc>
          <w:tcPr>
            <w:tcW w:w="1059" w:type="dxa"/>
            <w:vAlign w:val="center"/>
          </w:tcPr>
          <w:p w:rsidR="003D7C49" w:rsidRDefault="003D7C49">
            <w:pPr>
              <w:jc w:val="center"/>
              <w:rPr>
                <w:rFonts w:ascii="方正小标宋_GBK" w:eastAsia="方正小标宋_GBK" w:hAnsi="方正小标宋_GBK" w:cs="方正小标宋_GBK"/>
                <w:szCs w:val="21"/>
              </w:rPr>
            </w:pPr>
          </w:p>
        </w:tc>
      </w:tr>
      <w:tr w:rsidR="003D7C49">
        <w:trPr>
          <w:jc w:val="center"/>
        </w:trPr>
        <w:tc>
          <w:tcPr>
            <w:tcW w:w="1134" w:type="dxa"/>
            <w:vMerge/>
            <w:vAlign w:val="center"/>
          </w:tcPr>
          <w:p w:rsidR="003D7C49" w:rsidRDefault="003D7C49">
            <w:pPr>
              <w:jc w:val="center"/>
              <w:rPr>
                <w:rFonts w:ascii="楷体_GB2312" w:eastAsia="楷体_GB2312" w:hAnsi="楷体_GB2312" w:cs="楷体_GB2312"/>
                <w:b/>
                <w:bCs/>
                <w:szCs w:val="21"/>
              </w:rPr>
            </w:pPr>
          </w:p>
        </w:tc>
        <w:tc>
          <w:tcPr>
            <w:tcW w:w="3463" w:type="dxa"/>
            <w:vAlign w:val="center"/>
          </w:tcPr>
          <w:p w:rsidR="003D7C49" w:rsidRDefault="00D95510">
            <w:pPr>
              <w:jc w:val="center"/>
              <w:rPr>
                <w:rFonts w:ascii="仿宋_GB2312" w:eastAsia="仿宋_GB2312" w:hAnsi="仿宋_GB2312" w:cs="仿宋_GB2312"/>
                <w:szCs w:val="21"/>
              </w:rPr>
            </w:pPr>
            <w:r>
              <w:rPr>
                <w:rFonts w:ascii="仿宋_GB2312" w:eastAsia="仿宋_GB2312" w:hAnsi="仿宋_GB2312" w:cs="仿宋_GB2312" w:hint="eastAsia"/>
                <w:szCs w:val="21"/>
              </w:rPr>
              <w:t>响应时效：采购方通知应急维修后投标方承诺到场解决供电设备故障（</w:t>
            </w:r>
            <w:r>
              <w:rPr>
                <w:rFonts w:ascii="仿宋_GB2312" w:eastAsia="仿宋_GB2312" w:hAnsi="仿宋_GB2312" w:cs="仿宋_GB2312" w:hint="eastAsia"/>
                <w:szCs w:val="21"/>
              </w:rPr>
              <w:t>5</w:t>
            </w:r>
            <w:r>
              <w:rPr>
                <w:rFonts w:ascii="仿宋_GB2312" w:eastAsia="仿宋_GB2312" w:hAnsi="仿宋_GB2312" w:cs="仿宋_GB2312" w:hint="eastAsia"/>
                <w:szCs w:val="21"/>
              </w:rPr>
              <w:t>分）</w:t>
            </w:r>
          </w:p>
        </w:tc>
        <w:tc>
          <w:tcPr>
            <w:tcW w:w="3585" w:type="dxa"/>
            <w:vAlign w:val="center"/>
          </w:tcPr>
          <w:p w:rsidR="003D7C49" w:rsidRDefault="00D95510">
            <w:pPr>
              <w:jc w:val="left"/>
              <w:rPr>
                <w:rFonts w:ascii="仿宋_GB2312" w:eastAsia="仿宋_GB2312" w:hAnsi="仿宋_GB2312" w:cs="仿宋_GB2312"/>
                <w:szCs w:val="21"/>
              </w:rPr>
            </w:pPr>
            <w:r>
              <w:rPr>
                <w:rFonts w:ascii="仿宋_GB2312" w:eastAsia="仿宋_GB2312" w:hAnsi="仿宋_GB2312" w:cs="仿宋_GB2312" w:hint="eastAsia"/>
                <w:szCs w:val="21"/>
              </w:rPr>
              <w:t>承诺响应时间</w:t>
            </w:r>
            <w:r>
              <w:rPr>
                <w:rFonts w:ascii="仿宋_GB2312" w:eastAsia="仿宋_GB2312" w:hAnsi="仿宋_GB2312" w:cs="仿宋_GB2312" w:hint="eastAsia"/>
                <w:szCs w:val="21"/>
              </w:rPr>
              <w:t>1</w:t>
            </w:r>
            <w:r>
              <w:rPr>
                <w:rFonts w:ascii="仿宋_GB2312" w:eastAsia="仿宋_GB2312" w:hAnsi="仿宋_GB2312" w:cs="仿宋_GB2312" w:hint="eastAsia"/>
                <w:szCs w:val="21"/>
              </w:rPr>
              <w:t>小时内（含</w:t>
            </w:r>
            <w:r>
              <w:rPr>
                <w:rFonts w:ascii="仿宋_GB2312" w:eastAsia="仿宋_GB2312" w:hAnsi="仿宋_GB2312" w:cs="仿宋_GB2312" w:hint="eastAsia"/>
                <w:szCs w:val="21"/>
              </w:rPr>
              <w:t>1</w:t>
            </w:r>
            <w:r>
              <w:rPr>
                <w:rFonts w:ascii="仿宋_GB2312" w:eastAsia="仿宋_GB2312" w:hAnsi="仿宋_GB2312" w:cs="仿宋_GB2312" w:hint="eastAsia"/>
                <w:szCs w:val="21"/>
              </w:rPr>
              <w:t>小时）得</w:t>
            </w:r>
            <w:r>
              <w:rPr>
                <w:rFonts w:ascii="仿宋_GB2312" w:eastAsia="仿宋_GB2312" w:hAnsi="仿宋_GB2312" w:cs="仿宋_GB2312" w:hint="eastAsia"/>
                <w:szCs w:val="21"/>
              </w:rPr>
              <w:t>5</w:t>
            </w:r>
            <w:r>
              <w:rPr>
                <w:rFonts w:ascii="仿宋_GB2312" w:eastAsia="仿宋_GB2312" w:hAnsi="仿宋_GB2312" w:cs="仿宋_GB2312" w:hint="eastAsia"/>
                <w:szCs w:val="21"/>
              </w:rPr>
              <w:t>分，</w:t>
            </w:r>
            <w:r>
              <w:rPr>
                <w:rFonts w:ascii="仿宋_GB2312" w:eastAsia="仿宋_GB2312" w:hAnsi="仿宋_GB2312" w:cs="仿宋_GB2312" w:hint="eastAsia"/>
                <w:szCs w:val="21"/>
              </w:rPr>
              <w:t>1</w:t>
            </w:r>
            <w:r>
              <w:rPr>
                <w:rFonts w:ascii="仿宋_GB2312" w:eastAsia="仿宋_GB2312" w:hAnsi="仿宋_GB2312" w:cs="仿宋_GB2312" w:hint="eastAsia"/>
                <w:szCs w:val="21"/>
              </w:rPr>
              <w:t>小时到</w:t>
            </w:r>
            <w:r>
              <w:rPr>
                <w:rFonts w:ascii="仿宋_GB2312" w:eastAsia="仿宋_GB2312" w:hAnsi="仿宋_GB2312" w:cs="仿宋_GB2312" w:hint="eastAsia"/>
                <w:szCs w:val="21"/>
              </w:rPr>
              <w:t>2</w:t>
            </w:r>
            <w:r>
              <w:rPr>
                <w:rFonts w:ascii="仿宋_GB2312" w:eastAsia="仿宋_GB2312" w:hAnsi="仿宋_GB2312" w:cs="仿宋_GB2312" w:hint="eastAsia"/>
                <w:szCs w:val="21"/>
              </w:rPr>
              <w:t>小时（含</w:t>
            </w:r>
            <w:r>
              <w:rPr>
                <w:rFonts w:ascii="仿宋_GB2312" w:eastAsia="仿宋_GB2312" w:hAnsi="仿宋_GB2312" w:cs="仿宋_GB2312" w:hint="eastAsia"/>
                <w:szCs w:val="21"/>
              </w:rPr>
              <w:t>2</w:t>
            </w:r>
            <w:r>
              <w:rPr>
                <w:rFonts w:ascii="仿宋_GB2312" w:eastAsia="仿宋_GB2312" w:hAnsi="仿宋_GB2312" w:cs="仿宋_GB2312" w:hint="eastAsia"/>
                <w:szCs w:val="21"/>
              </w:rPr>
              <w:t>小时）得</w:t>
            </w:r>
            <w:r>
              <w:rPr>
                <w:rFonts w:ascii="仿宋_GB2312" w:eastAsia="仿宋_GB2312" w:hAnsi="仿宋_GB2312" w:cs="仿宋_GB2312" w:hint="eastAsia"/>
                <w:szCs w:val="21"/>
              </w:rPr>
              <w:t>2</w:t>
            </w:r>
            <w:r>
              <w:rPr>
                <w:rFonts w:ascii="仿宋_GB2312" w:eastAsia="仿宋_GB2312" w:hAnsi="仿宋_GB2312" w:cs="仿宋_GB2312" w:hint="eastAsia"/>
                <w:szCs w:val="21"/>
              </w:rPr>
              <w:t>分，</w:t>
            </w:r>
            <w:r>
              <w:rPr>
                <w:rFonts w:ascii="仿宋_GB2312" w:eastAsia="仿宋_GB2312" w:hAnsi="仿宋_GB2312" w:cs="仿宋_GB2312" w:hint="eastAsia"/>
                <w:szCs w:val="21"/>
              </w:rPr>
              <w:t>2</w:t>
            </w:r>
            <w:r>
              <w:rPr>
                <w:rFonts w:ascii="仿宋_GB2312" w:eastAsia="仿宋_GB2312" w:hAnsi="仿宋_GB2312" w:cs="仿宋_GB2312" w:hint="eastAsia"/>
                <w:szCs w:val="21"/>
              </w:rPr>
              <w:t>小时以上的不得分。</w:t>
            </w:r>
          </w:p>
        </w:tc>
        <w:tc>
          <w:tcPr>
            <w:tcW w:w="1059" w:type="dxa"/>
            <w:vAlign w:val="center"/>
          </w:tcPr>
          <w:p w:rsidR="003D7C49" w:rsidRDefault="003D7C49">
            <w:pPr>
              <w:jc w:val="center"/>
              <w:rPr>
                <w:rFonts w:ascii="方正小标宋_GBK" w:eastAsia="方正小标宋_GBK" w:hAnsi="方正小标宋_GBK" w:cs="方正小标宋_GBK"/>
                <w:szCs w:val="21"/>
              </w:rPr>
            </w:pPr>
          </w:p>
        </w:tc>
      </w:tr>
      <w:tr w:rsidR="003D7C49">
        <w:trPr>
          <w:jc w:val="center"/>
        </w:trPr>
        <w:tc>
          <w:tcPr>
            <w:tcW w:w="1134" w:type="dxa"/>
            <w:vMerge w:val="restart"/>
            <w:vAlign w:val="center"/>
          </w:tcPr>
          <w:p w:rsidR="003D7C49" w:rsidRDefault="00D95510">
            <w:pPr>
              <w:jc w:val="center"/>
              <w:rPr>
                <w:rFonts w:ascii="楷体_GB2312" w:eastAsia="楷体_GB2312" w:hAnsi="楷体_GB2312" w:cs="楷体_GB2312"/>
                <w:b/>
                <w:bCs/>
                <w:szCs w:val="21"/>
              </w:rPr>
            </w:pPr>
            <w:r>
              <w:rPr>
                <w:rFonts w:ascii="楷体_GB2312" w:eastAsia="楷体_GB2312" w:hAnsi="楷体_GB2312" w:cs="楷体_GB2312" w:hint="eastAsia"/>
                <w:b/>
                <w:bCs/>
                <w:szCs w:val="21"/>
              </w:rPr>
              <w:t>商务部分（</w:t>
            </w:r>
            <w:r>
              <w:rPr>
                <w:rFonts w:ascii="楷体_GB2312" w:eastAsia="楷体_GB2312" w:hAnsi="楷体_GB2312" w:cs="楷体_GB2312" w:hint="eastAsia"/>
                <w:b/>
                <w:bCs/>
                <w:szCs w:val="21"/>
              </w:rPr>
              <w:t>20</w:t>
            </w:r>
            <w:r>
              <w:rPr>
                <w:rFonts w:ascii="楷体_GB2312" w:eastAsia="楷体_GB2312" w:hAnsi="楷体_GB2312" w:cs="楷体_GB2312" w:hint="eastAsia"/>
                <w:b/>
                <w:bCs/>
                <w:szCs w:val="21"/>
              </w:rPr>
              <w:t>分）</w:t>
            </w:r>
          </w:p>
        </w:tc>
        <w:tc>
          <w:tcPr>
            <w:tcW w:w="3463" w:type="dxa"/>
            <w:vAlign w:val="center"/>
          </w:tcPr>
          <w:p w:rsidR="003D7C49" w:rsidRDefault="00D95510">
            <w:pPr>
              <w:jc w:val="center"/>
              <w:rPr>
                <w:rFonts w:ascii="仿宋_GB2312" w:eastAsia="仿宋_GB2312" w:hAnsi="仿宋_GB2312" w:cs="仿宋_GB2312"/>
                <w:szCs w:val="21"/>
              </w:rPr>
            </w:pPr>
            <w:r>
              <w:rPr>
                <w:rFonts w:ascii="仿宋_GB2312" w:eastAsia="仿宋_GB2312" w:hAnsi="仿宋_GB2312" w:cs="仿宋_GB2312" w:hint="eastAsia"/>
                <w:szCs w:val="21"/>
              </w:rPr>
              <w:t>近三年以来具有承接过配电预防性试验相关项目业绩（</w:t>
            </w:r>
            <w:r>
              <w:rPr>
                <w:rFonts w:ascii="仿宋_GB2312" w:eastAsia="仿宋_GB2312" w:hAnsi="仿宋_GB2312" w:cs="仿宋_GB2312" w:hint="eastAsia"/>
                <w:szCs w:val="21"/>
              </w:rPr>
              <w:t>6</w:t>
            </w:r>
            <w:r>
              <w:rPr>
                <w:rFonts w:ascii="仿宋_GB2312" w:eastAsia="仿宋_GB2312" w:hAnsi="仿宋_GB2312" w:cs="仿宋_GB2312" w:hint="eastAsia"/>
                <w:szCs w:val="21"/>
              </w:rPr>
              <w:t>分）</w:t>
            </w:r>
          </w:p>
        </w:tc>
        <w:tc>
          <w:tcPr>
            <w:tcW w:w="3585" w:type="dxa"/>
            <w:vAlign w:val="center"/>
          </w:tcPr>
          <w:p w:rsidR="003D7C49" w:rsidRDefault="00D95510">
            <w:pPr>
              <w:jc w:val="left"/>
              <w:rPr>
                <w:rFonts w:ascii="仿宋_GB2312" w:eastAsia="仿宋_GB2312" w:hAnsi="仿宋_GB2312" w:cs="仿宋_GB2312"/>
                <w:szCs w:val="21"/>
              </w:rPr>
            </w:pPr>
            <w:r>
              <w:rPr>
                <w:rFonts w:ascii="仿宋_GB2312" w:eastAsia="仿宋_GB2312" w:hAnsi="仿宋_GB2312" w:cs="仿宋_GB2312" w:hint="eastAsia"/>
                <w:szCs w:val="21"/>
              </w:rPr>
              <w:t>每提供</w:t>
            </w:r>
            <w:r>
              <w:rPr>
                <w:rFonts w:ascii="仿宋_GB2312" w:eastAsia="仿宋_GB2312" w:hAnsi="仿宋_GB2312" w:cs="仿宋_GB2312" w:hint="eastAsia"/>
                <w:szCs w:val="21"/>
              </w:rPr>
              <w:t>1</w:t>
            </w:r>
            <w:r>
              <w:rPr>
                <w:rFonts w:ascii="仿宋_GB2312" w:eastAsia="仿宋_GB2312" w:hAnsi="仿宋_GB2312" w:cs="仿宋_GB2312" w:hint="eastAsia"/>
                <w:szCs w:val="21"/>
              </w:rPr>
              <w:t>个合同复印件得分</w:t>
            </w:r>
            <w:r>
              <w:rPr>
                <w:rFonts w:ascii="仿宋_GB2312" w:eastAsia="仿宋_GB2312" w:hAnsi="仿宋_GB2312" w:cs="仿宋_GB2312" w:hint="eastAsia"/>
                <w:szCs w:val="21"/>
              </w:rPr>
              <w:t>2</w:t>
            </w:r>
            <w:r>
              <w:rPr>
                <w:rFonts w:ascii="仿宋_GB2312" w:eastAsia="仿宋_GB2312" w:hAnsi="仿宋_GB2312" w:cs="仿宋_GB2312" w:hint="eastAsia"/>
                <w:szCs w:val="21"/>
              </w:rPr>
              <w:t>分，本项最多得分为</w:t>
            </w:r>
            <w:r>
              <w:rPr>
                <w:rFonts w:ascii="仿宋_GB2312" w:eastAsia="仿宋_GB2312" w:hAnsi="仿宋_GB2312" w:cs="仿宋_GB2312" w:hint="eastAsia"/>
                <w:szCs w:val="21"/>
              </w:rPr>
              <w:t>6</w:t>
            </w:r>
            <w:r>
              <w:rPr>
                <w:rFonts w:ascii="仿宋_GB2312" w:eastAsia="仿宋_GB2312" w:hAnsi="仿宋_GB2312" w:cs="仿宋_GB2312" w:hint="eastAsia"/>
                <w:szCs w:val="21"/>
              </w:rPr>
              <w:t>分。</w:t>
            </w:r>
          </w:p>
        </w:tc>
        <w:tc>
          <w:tcPr>
            <w:tcW w:w="1059" w:type="dxa"/>
            <w:vAlign w:val="center"/>
          </w:tcPr>
          <w:p w:rsidR="003D7C49" w:rsidRDefault="003D7C49">
            <w:pPr>
              <w:jc w:val="center"/>
              <w:rPr>
                <w:rFonts w:ascii="方正小标宋_GBK" w:eastAsia="方正小标宋_GBK" w:hAnsi="方正小标宋_GBK" w:cs="方正小标宋_GBK"/>
                <w:szCs w:val="21"/>
              </w:rPr>
            </w:pPr>
          </w:p>
        </w:tc>
      </w:tr>
      <w:tr w:rsidR="003D7C49">
        <w:trPr>
          <w:jc w:val="center"/>
        </w:trPr>
        <w:tc>
          <w:tcPr>
            <w:tcW w:w="1134" w:type="dxa"/>
            <w:vMerge/>
            <w:vAlign w:val="center"/>
          </w:tcPr>
          <w:p w:rsidR="003D7C49" w:rsidRDefault="003D7C49">
            <w:pPr>
              <w:jc w:val="center"/>
              <w:rPr>
                <w:rFonts w:ascii="方正小标宋_GBK" w:eastAsia="方正小标宋_GBK" w:hAnsi="方正小标宋_GBK" w:cs="方正小标宋_GBK"/>
                <w:szCs w:val="21"/>
              </w:rPr>
            </w:pPr>
          </w:p>
        </w:tc>
        <w:tc>
          <w:tcPr>
            <w:tcW w:w="3463" w:type="dxa"/>
            <w:vAlign w:val="center"/>
          </w:tcPr>
          <w:p w:rsidR="003D7C49" w:rsidRDefault="00D95510">
            <w:pPr>
              <w:jc w:val="center"/>
              <w:rPr>
                <w:rFonts w:ascii="仿宋_GB2312" w:eastAsia="仿宋_GB2312" w:hAnsi="仿宋_GB2312" w:cs="仿宋_GB2312"/>
                <w:szCs w:val="21"/>
              </w:rPr>
            </w:pPr>
            <w:r>
              <w:rPr>
                <w:rFonts w:ascii="仿宋_GB2312" w:eastAsia="仿宋_GB2312" w:hAnsi="仿宋_GB2312" w:cs="仿宋_GB2312" w:hint="eastAsia"/>
                <w:szCs w:val="21"/>
              </w:rPr>
              <w:t>具有承装、承修、承试电力设施许可证资质（</w:t>
            </w:r>
            <w:r>
              <w:rPr>
                <w:rFonts w:ascii="仿宋_GB2312" w:eastAsia="仿宋_GB2312" w:hAnsi="仿宋_GB2312" w:cs="仿宋_GB2312" w:hint="eastAsia"/>
                <w:szCs w:val="21"/>
              </w:rPr>
              <w:t>10</w:t>
            </w:r>
            <w:r>
              <w:rPr>
                <w:rFonts w:ascii="仿宋_GB2312" w:eastAsia="仿宋_GB2312" w:hAnsi="仿宋_GB2312" w:cs="仿宋_GB2312" w:hint="eastAsia"/>
                <w:szCs w:val="21"/>
              </w:rPr>
              <w:t>分）</w:t>
            </w:r>
          </w:p>
        </w:tc>
        <w:tc>
          <w:tcPr>
            <w:tcW w:w="3585" w:type="dxa"/>
            <w:vAlign w:val="center"/>
          </w:tcPr>
          <w:p w:rsidR="003D7C49" w:rsidRDefault="00D95510">
            <w:pPr>
              <w:jc w:val="left"/>
              <w:rPr>
                <w:rFonts w:ascii="仿宋_GB2312" w:eastAsia="仿宋_GB2312" w:hAnsi="仿宋_GB2312" w:cs="仿宋_GB2312"/>
                <w:szCs w:val="21"/>
              </w:rPr>
            </w:pPr>
            <w:r>
              <w:rPr>
                <w:rFonts w:ascii="仿宋_GB2312" w:eastAsia="仿宋_GB2312" w:hAnsi="仿宋_GB2312" w:cs="仿宋_GB2312" w:hint="eastAsia"/>
                <w:szCs w:val="21"/>
              </w:rPr>
              <w:t>具有承装、承修、承试电力设施许可证四级以上资质的得</w:t>
            </w:r>
            <w:r>
              <w:rPr>
                <w:rFonts w:ascii="仿宋_GB2312" w:eastAsia="仿宋_GB2312" w:hAnsi="仿宋_GB2312" w:cs="仿宋_GB2312" w:hint="eastAsia"/>
                <w:szCs w:val="21"/>
              </w:rPr>
              <w:t>10</w:t>
            </w:r>
            <w:r>
              <w:rPr>
                <w:rFonts w:ascii="仿宋_GB2312" w:eastAsia="仿宋_GB2312" w:hAnsi="仿宋_GB2312" w:cs="仿宋_GB2312" w:hint="eastAsia"/>
                <w:szCs w:val="21"/>
              </w:rPr>
              <w:t>分；具有五级资质的得</w:t>
            </w:r>
            <w:r>
              <w:rPr>
                <w:rFonts w:ascii="仿宋_GB2312" w:eastAsia="仿宋_GB2312" w:hAnsi="仿宋_GB2312" w:cs="仿宋_GB2312" w:hint="eastAsia"/>
                <w:szCs w:val="21"/>
              </w:rPr>
              <w:t>5</w:t>
            </w:r>
            <w:r>
              <w:rPr>
                <w:rFonts w:ascii="仿宋_GB2312" w:eastAsia="仿宋_GB2312" w:hAnsi="仿宋_GB2312" w:cs="仿宋_GB2312" w:hint="eastAsia"/>
                <w:szCs w:val="21"/>
              </w:rPr>
              <w:t>分。</w:t>
            </w:r>
          </w:p>
        </w:tc>
        <w:tc>
          <w:tcPr>
            <w:tcW w:w="1059" w:type="dxa"/>
            <w:vAlign w:val="center"/>
          </w:tcPr>
          <w:p w:rsidR="003D7C49" w:rsidRDefault="003D7C49">
            <w:pPr>
              <w:jc w:val="center"/>
              <w:rPr>
                <w:rFonts w:ascii="方正小标宋_GBK" w:eastAsia="方正小标宋_GBK" w:hAnsi="方正小标宋_GBK" w:cs="方正小标宋_GBK"/>
                <w:szCs w:val="21"/>
              </w:rPr>
            </w:pPr>
          </w:p>
        </w:tc>
      </w:tr>
      <w:tr w:rsidR="003D7C49">
        <w:trPr>
          <w:jc w:val="center"/>
        </w:trPr>
        <w:tc>
          <w:tcPr>
            <w:tcW w:w="1134" w:type="dxa"/>
            <w:vMerge/>
            <w:vAlign w:val="center"/>
          </w:tcPr>
          <w:p w:rsidR="003D7C49" w:rsidRDefault="003D7C49">
            <w:pPr>
              <w:jc w:val="center"/>
              <w:rPr>
                <w:rFonts w:ascii="方正小标宋_GBK" w:eastAsia="方正小标宋_GBK" w:hAnsi="方正小标宋_GBK" w:cs="方正小标宋_GBK"/>
                <w:szCs w:val="21"/>
              </w:rPr>
            </w:pPr>
          </w:p>
        </w:tc>
        <w:tc>
          <w:tcPr>
            <w:tcW w:w="3463" w:type="dxa"/>
            <w:vAlign w:val="center"/>
          </w:tcPr>
          <w:p w:rsidR="003D7C49" w:rsidRDefault="00D95510">
            <w:pPr>
              <w:jc w:val="center"/>
              <w:rPr>
                <w:rFonts w:ascii="仿宋_GB2312" w:eastAsia="仿宋_GB2312" w:hAnsi="仿宋_GB2312" w:cs="仿宋_GB2312"/>
                <w:szCs w:val="21"/>
              </w:rPr>
            </w:pPr>
            <w:r>
              <w:rPr>
                <w:rFonts w:ascii="仿宋_GB2312" w:eastAsia="仿宋_GB2312" w:hAnsi="仿宋_GB2312" w:cs="仿宋_GB2312" w:hint="eastAsia"/>
                <w:szCs w:val="21"/>
              </w:rPr>
              <w:t>试验团队专业技能水平（</w:t>
            </w:r>
            <w:r>
              <w:rPr>
                <w:rFonts w:ascii="仿宋_GB2312" w:eastAsia="仿宋_GB2312" w:hAnsi="仿宋_GB2312" w:cs="仿宋_GB2312" w:hint="eastAsia"/>
                <w:szCs w:val="21"/>
              </w:rPr>
              <w:t>4</w:t>
            </w:r>
            <w:r>
              <w:rPr>
                <w:rFonts w:ascii="仿宋_GB2312" w:eastAsia="仿宋_GB2312" w:hAnsi="仿宋_GB2312" w:cs="仿宋_GB2312" w:hint="eastAsia"/>
                <w:szCs w:val="21"/>
              </w:rPr>
              <w:t>分）</w:t>
            </w:r>
          </w:p>
        </w:tc>
        <w:tc>
          <w:tcPr>
            <w:tcW w:w="3585" w:type="dxa"/>
            <w:vAlign w:val="center"/>
          </w:tcPr>
          <w:p w:rsidR="003D7C49" w:rsidRDefault="00D95510">
            <w:pPr>
              <w:jc w:val="left"/>
              <w:rPr>
                <w:rFonts w:ascii="仿宋_GB2312" w:eastAsia="仿宋_GB2312" w:hAnsi="仿宋_GB2312" w:cs="仿宋_GB2312"/>
                <w:szCs w:val="21"/>
              </w:rPr>
            </w:pPr>
            <w:r>
              <w:rPr>
                <w:rFonts w:ascii="仿宋_GB2312" w:eastAsia="仿宋_GB2312" w:hAnsi="仿宋_GB2312" w:cs="仿宋_GB2312" w:hint="eastAsia"/>
                <w:szCs w:val="21"/>
              </w:rPr>
              <w:t>试验团队至少</w:t>
            </w:r>
            <w:r>
              <w:rPr>
                <w:rFonts w:ascii="仿宋_GB2312" w:eastAsia="仿宋_GB2312" w:hAnsi="仿宋_GB2312" w:cs="仿宋_GB2312" w:hint="eastAsia"/>
                <w:szCs w:val="21"/>
              </w:rPr>
              <w:t>1</w:t>
            </w:r>
            <w:r>
              <w:rPr>
                <w:rFonts w:ascii="仿宋_GB2312" w:eastAsia="仿宋_GB2312" w:hAnsi="仿宋_GB2312" w:cs="仿宋_GB2312" w:hint="eastAsia"/>
                <w:szCs w:val="21"/>
              </w:rPr>
              <w:t>人具有电力工程师，主要试验人员须具备本次操作的电力电缆作业、电气试验作业及继电保护作业的特种作业证，一般工作维护及配合试验人员须具备高压电工作业的特种作业证得</w:t>
            </w:r>
            <w:r>
              <w:rPr>
                <w:rFonts w:ascii="仿宋_GB2312" w:eastAsia="仿宋_GB2312" w:hAnsi="仿宋_GB2312" w:cs="仿宋_GB2312" w:hint="eastAsia"/>
                <w:szCs w:val="21"/>
              </w:rPr>
              <w:t>4</w:t>
            </w:r>
            <w:r>
              <w:rPr>
                <w:rFonts w:ascii="仿宋_GB2312" w:eastAsia="仿宋_GB2312" w:hAnsi="仿宋_GB2312" w:cs="仿宋_GB2312" w:hint="eastAsia"/>
                <w:szCs w:val="21"/>
              </w:rPr>
              <w:t>分（出具证书复印件和近</w:t>
            </w:r>
            <w:r>
              <w:rPr>
                <w:rFonts w:ascii="仿宋_GB2312" w:eastAsia="仿宋_GB2312" w:hAnsi="仿宋_GB2312" w:cs="仿宋_GB2312" w:hint="eastAsia"/>
                <w:szCs w:val="21"/>
              </w:rPr>
              <w:t>3</w:t>
            </w:r>
            <w:r>
              <w:rPr>
                <w:rFonts w:ascii="仿宋_GB2312" w:eastAsia="仿宋_GB2312" w:hAnsi="仿宋_GB2312" w:cs="仿宋_GB2312" w:hint="eastAsia"/>
                <w:szCs w:val="21"/>
              </w:rPr>
              <w:t>个月内社保缴纳凭证），没有不得分。</w:t>
            </w:r>
          </w:p>
        </w:tc>
        <w:tc>
          <w:tcPr>
            <w:tcW w:w="1059" w:type="dxa"/>
            <w:vAlign w:val="center"/>
          </w:tcPr>
          <w:p w:rsidR="003D7C49" w:rsidRDefault="003D7C49">
            <w:pPr>
              <w:jc w:val="center"/>
              <w:rPr>
                <w:rFonts w:ascii="方正小标宋_GBK" w:eastAsia="方正小标宋_GBK" w:hAnsi="方正小标宋_GBK" w:cs="方正小标宋_GBK"/>
                <w:szCs w:val="21"/>
              </w:rPr>
            </w:pPr>
          </w:p>
        </w:tc>
      </w:tr>
      <w:tr w:rsidR="003D7C49">
        <w:trPr>
          <w:trHeight w:val="897"/>
          <w:jc w:val="center"/>
        </w:trPr>
        <w:tc>
          <w:tcPr>
            <w:tcW w:w="8182" w:type="dxa"/>
            <w:gridSpan w:val="3"/>
            <w:vAlign w:val="center"/>
          </w:tcPr>
          <w:p w:rsidR="003D7C49" w:rsidRDefault="00D95510">
            <w:pPr>
              <w:ind w:firstLineChars="200" w:firstLine="422"/>
              <w:rPr>
                <w:rFonts w:ascii="方正小标宋_GBK" w:eastAsia="方正小标宋_GBK" w:hAnsi="方正小标宋_GBK" w:cs="方正小标宋_GBK"/>
                <w:szCs w:val="21"/>
              </w:rPr>
            </w:pPr>
            <w:r>
              <w:rPr>
                <w:rFonts w:ascii="楷体_GB2312" w:eastAsia="楷体_GB2312" w:hAnsi="楷体_GB2312" w:cs="楷体_GB2312" w:hint="eastAsia"/>
                <w:b/>
                <w:bCs/>
                <w:szCs w:val="21"/>
              </w:rPr>
              <w:t>总分（</w:t>
            </w:r>
            <w:r>
              <w:rPr>
                <w:rFonts w:ascii="楷体_GB2312" w:eastAsia="楷体_GB2312" w:hAnsi="楷体_GB2312" w:cs="楷体_GB2312" w:hint="eastAsia"/>
                <w:b/>
                <w:bCs/>
                <w:szCs w:val="21"/>
              </w:rPr>
              <w:t>100</w:t>
            </w:r>
            <w:r>
              <w:rPr>
                <w:rFonts w:ascii="楷体_GB2312" w:eastAsia="楷体_GB2312" w:hAnsi="楷体_GB2312" w:cs="楷体_GB2312" w:hint="eastAsia"/>
                <w:b/>
                <w:bCs/>
                <w:szCs w:val="21"/>
              </w:rPr>
              <w:t>分）：</w:t>
            </w:r>
            <w:r>
              <w:rPr>
                <w:rFonts w:ascii="楷体_GB2312" w:eastAsia="楷体_GB2312" w:hAnsi="楷体_GB2312" w:cs="楷体_GB2312" w:hint="eastAsia"/>
                <w:b/>
                <w:bCs/>
                <w:szCs w:val="21"/>
              </w:rPr>
              <w:t xml:space="preserve">                                </w:t>
            </w:r>
          </w:p>
        </w:tc>
        <w:tc>
          <w:tcPr>
            <w:tcW w:w="1059" w:type="dxa"/>
            <w:vAlign w:val="center"/>
          </w:tcPr>
          <w:p w:rsidR="003D7C49" w:rsidRDefault="003D7C49">
            <w:pPr>
              <w:ind w:firstLineChars="200" w:firstLine="422"/>
              <w:rPr>
                <w:rFonts w:ascii="楷体_GB2312" w:eastAsia="楷体_GB2312" w:hAnsi="楷体_GB2312" w:cs="楷体_GB2312"/>
                <w:b/>
                <w:bCs/>
                <w:szCs w:val="21"/>
              </w:rPr>
            </w:pPr>
          </w:p>
        </w:tc>
      </w:tr>
    </w:tbl>
    <w:p w:rsidR="003D7C49" w:rsidRDefault="003D7C49">
      <w:pPr>
        <w:jc w:val="center"/>
        <w:rPr>
          <w:rFonts w:ascii="方正小标宋_GBK" w:eastAsia="方正小标宋_GBK" w:hAnsi="方正小标宋_GBK" w:cs="方正小标宋_GBK"/>
          <w:sz w:val="16"/>
          <w:szCs w:val="16"/>
        </w:rPr>
      </w:pPr>
    </w:p>
    <w:p w:rsidR="003D7C49" w:rsidRDefault="00D95510">
      <w:pPr>
        <w:rPr>
          <w:rFonts w:ascii="方正小标宋_GBK" w:eastAsia="方正小标宋_GBK" w:hAnsi="方正小标宋_GBK" w:cs="方正小标宋_GBK"/>
          <w:sz w:val="44"/>
          <w:szCs w:val="44"/>
        </w:rPr>
      </w:pPr>
      <w:r>
        <w:rPr>
          <w:rFonts w:ascii="楷体_GB2312" w:eastAsia="楷体_GB2312" w:hAnsi="楷体_GB2312" w:cs="楷体_GB2312" w:hint="eastAsia"/>
          <w:b/>
          <w:bCs/>
          <w:szCs w:val="21"/>
        </w:rPr>
        <w:t xml:space="preserve">  </w:t>
      </w:r>
      <w:r>
        <w:rPr>
          <w:rFonts w:ascii="楷体_GB2312" w:eastAsia="楷体_GB2312" w:hAnsi="楷体_GB2312" w:cs="楷体_GB2312" w:hint="eastAsia"/>
          <w:b/>
          <w:bCs/>
          <w:szCs w:val="21"/>
        </w:rPr>
        <w:t>评委签字：</w:t>
      </w:r>
    </w:p>
    <w:p w:rsidR="003D7C49" w:rsidRDefault="00D95510">
      <w:pP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br w:type="page"/>
      </w:r>
    </w:p>
    <w:p w:rsidR="003D7C49" w:rsidRDefault="003D7C49">
      <w:pPr>
        <w:pStyle w:val="1"/>
      </w:pPr>
    </w:p>
    <w:p w:rsidR="003D7C49" w:rsidRDefault="003D7C49">
      <w:pPr>
        <w:jc w:val="center"/>
        <w:rPr>
          <w:rFonts w:asciiTheme="majorEastAsia" w:eastAsiaTheme="majorEastAsia" w:hAnsiTheme="majorEastAsia" w:cstheme="majorEastAsia"/>
          <w:b/>
          <w:bCs/>
          <w:sz w:val="44"/>
          <w:szCs w:val="44"/>
        </w:rPr>
      </w:pPr>
    </w:p>
    <w:p w:rsidR="003D7C49" w:rsidRDefault="00D95510">
      <w:pPr>
        <w:jc w:val="center"/>
        <w:rPr>
          <w:rFonts w:asciiTheme="majorEastAsia" w:eastAsiaTheme="majorEastAsia" w:hAnsiTheme="majorEastAsia" w:cstheme="majorEastAsia"/>
          <w:b/>
          <w:bCs/>
          <w:sz w:val="44"/>
          <w:szCs w:val="44"/>
        </w:rPr>
      </w:pPr>
      <w:r>
        <w:rPr>
          <w:rFonts w:ascii="方正小标宋_GBK" w:eastAsia="方正小标宋_GBK" w:hAnsi="方正小标宋_GBK" w:cs="方正小标宋_GBK" w:hint="eastAsia"/>
          <w:sz w:val="44"/>
          <w:szCs w:val="44"/>
        </w:rPr>
        <w:t>行政中心配电房预防性试验及维护招标</w:t>
      </w:r>
      <w:r>
        <w:rPr>
          <w:rFonts w:asciiTheme="majorEastAsia" w:eastAsiaTheme="majorEastAsia" w:hAnsiTheme="majorEastAsia" w:cstheme="majorEastAsia" w:hint="eastAsia"/>
          <w:b/>
          <w:bCs/>
          <w:sz w:val="44"/>
          <w:szCs w:val="44"/>
        </w:rPr>
        <w:t>报价表</w:t>
      </w:r>
    </w:p>
    <w:p w:rsidR="003D7C49" w:rsidRDefault="003D7C49">
      <w:pPr>
        <w:rPr>
          <w:rFonts w:ascii="方正小标宋_GBK" w:eastAsia="方正小标宋_GBK" w:hAnsi="方正小标宋_GBK" w:cs="方正小标宋_GBK"/>
          <w:sz w:val="28"/>
          <w:szCs w:val="28"/>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570"/>
        <w:gridCol w:w="1440"/>
        <w:gridCol w:w="1080"/>
        <w:gridCol w:w="4592"/>
        <w:gridCol w:w="837"/>
      </w:tblGrid>
      <w:tr w:rsidR="003D7C49">
        <w:trPr>
          <w:trHeight w:val="704"/>
          <w:jc w:val="center"/>
        </w:trPr>
        <w:tc>
          <w:tcPr>
            <w:tcW w:w="2010" w:type="dxa"/>
            <w:gridSpan w:val="2"/>
            <w:tcBorders>
              <w:top w:val="single" w:sz="4" w:space="0" w:color="auto"/>
              <w:left w:val="single" w:sz="4" w:space="0" w:color="auto"/>
              <w:bottom w:val="single" w:sz="4" w:space="0" w:color="auto"/>
              <w:right w:val="single" w:sz="4" w:space="0" w:color="auto"/>
            </w:tcBorders>
            <w:vAlign w:val="center"/>
          </w:tcPr>
          <w:p w:rsidR="003D7C49" w:rsidRDefault="00D95510">
            <w:pPr>
              <w:adjustRightInd w:val="0"/>
              <w:snapToGrid w:val="0"/>
              <w:spacing w:line="480" w:lineRule="exact"/>
              <w:jc w:val="center"/>
              <w:rPr>
                <w:rFonts w:ascii="楷体_GB2312" w:eastAsia="楷体_GB2312"/>
                <w:b/>
                <w:bCs/>
                <w:color w:val="000000"/>
                <w:kern w:val="0"/>
                <w:sz w:val="24"/>
              </w:rPr>
            </w:pPr>
            <w:r>
              <w:rPr>
                <w:rFonts w:ascii="楷体_GB2312" w:eastAsia="楷体_GB2312" w:cs="宋体" w:hint="eastAsia"/>
                <w:b/>
                <w:bCs/>
                <w:color w:val="000000"/>
                <w:sz w:val="24"/>
              </w:rPr>
              <w:t>项目名称</w:t>
            </w:r>
          </w:p>
        </w:tc>
        <w:tc>
          <w:tcPr>
            <w:tcW w:w="1080" w:type="dxa"/>
            <w:tcBorders>
              <w:top w:val="single" w:sz="4" w:space="0" w:color="auto"/>
              <w:left w:val="single" w:sz="4" w:space="0" w:color="auto"/>
              <w:bottom w:val="single" w:sz="4" w:space="0" w:color="auto"/>
              <w:right w:val="single" w:sz="4" w:space="0" w:color="auto"/>
            </w:tcBorders>
            <w:vAlign w:val="center"/>
          </w:tcPr>
          <w:p w:rsidR="003D7C49" w:rsidRDefault="00D95510">
            <w:pPr>
              <w:adjustRightInd w:val="0"/>
              <w:snapToGrid w:val="0"/>
              <w:spacing w:line="480" w:lineRule="exact"/>
              <w:jc w:val="center"/>
              <w:rPr>
                <w:rFonts w:ascii="楷体_GB2312" w:eastAsia="楷体_GB2312"/>
                <w:b/>
                <w:bCs/>
                <w:color w:val="000000"/>
                <w:kern w:val="0"/>
                <w:sz w:val="24"/>
              </w:rPr>
            </w:pPr>
            <w:r>
              <w:rPr>
                <w:rFonts w:ascii="楷体_GB2312" w:eastAsia="楷体_GB2312" w:cs="宋体" w:hint="eastAsia"/>
                <w:b/>
                <w:bCs/>
                <w:color w:val="000000"/>
                <w:sz w:val="24"/>
              </w:rPr>
              <w:t>数量（项）</w:t>
            </w:r>
          </w:p>
        </w:tc>
        <w:tc>
          <w:tcPr>
            <w:tcW w:w="4592" w:type="dxa"/>
            <w:tcBorders>
              <w:top w:val="single" w:sz="4" w:space="0" w:color="auto"/>
              <w:left w:val="single" w:sz="4" w:space="0" w:color="auto"/>
              <w:bottom w:val="single" w:sz="4" w:space="0" w:color="auto"/>
              <w:right w:val="single" w:sz="4" w:space="0" w:color="auto"/>
            </w:tcBorders>
            <w:vAlign w:val="center"/>
          </w:tcPr>
          <w:p w:rsidR="003D7C49" w:rsidRDefault="00D95510">
            <w:pPr>
              <w:adjustRightInd w:val="0"/>
              <w:snapToGrid w:val="0"/>
              <w:spacing w:line="480" w:lineRule="exact"/>
              <w:jc w:val="center"/>
              <w:rPr>
                <w:rFonts w:ascii="楷体_GB2312" w:eastAsia="楷体_GB2312"/>
                <w:b/>
                <w:bCs/>
                <w:color w:val="000000"/>
                <w:sz w:val="24"/>
              </w:rPr>
            </w:pPr>
            <w:r>
              <w:rPr>
                <w:rFonts w:ascii="楷体_GB2312" w:eastAsia="楷体_GB2312" w:hAnsi="Arial" w:cs="Arial" w:hint="eastAsia"/>
                <w:b/>
                <w:bCs/>
                <w:color w:val="000000"/>
                <w:sz w:val="28"/>
                <w:szCs w:val="28"/>
              </w:rPr>
              <w:t>服务内容及要求</w:t>
            </w:r>
          </w:p>
        </w:tc>
        <w:tc>
          <w:tcPr>
            <w:tcW w:w="837" w:type="dxa"/>
            <w:tcBorders>
              <w:top w:val="single" w:sz="4" w:space="0" w:color="auto"/>
              <w:left w:val="single" w:sz="4" w:space="0" w:color="auto"/>
              <w:bottom w:val="single" w:sz="4" w:space="0" w:color="auto"/>
              <w:right w:val="single" w:sz="4" w:space="0" w:color="auto"/>
            </w:tcBorders>
            <w:vAlign w:val="center"/>
          </w:tcPr>
          <w:p w:rsidR="003D7C49" w:rsidRDefault="00D95510">
            <w:pPr>
              <w:adjustRightInd w:val="0"/>
              <w:snapToGrid w:val="0"/>
              <w:spacing w:line="480" w:lineRule="exact"/>
              <w:jc w:val="center"/>
              <w:rPr>
                <w:rFonts w:ascii="楷体_GB2312" w:eastAsia="楷体_GB2312"/>
                <w:b/>
                <w:bCs/>
                <w:color w:val="000000"/>
                <w:sz w:val="24"/>
              </w:rPr>
            </w:pPr>
            <w:r>
              <w:rPr>
                <w:rFonts w:ascii="楷体_GB2312" w:eastAsia="楷体_GB2312" w:hint="eastAsia"/>
                <w:b/>
                <w:bCs/>
                <w:color w:val="000000"/>
                <w:sz w:val="24"/>
              </w:rPr>
              <w:t>备注</w:t>
            </w:r>
          </w:p>
        </w:tc>
      </w:tr>
      <w:tr w:rsidR="003D7C49">
        <w:trPr>
          <w:trHeight w:val="1015"/>
          <w:jc w:val="center"/>
        </w:trPr>
        <w:tc>
          <w:tcPr>
            <w:tcW w:w="570" w:type="dxa"/>
            <w:vMerge w:val="restart"/>
            <w:tcBorders>
              <w:top w:val="single" w:sz="4" w:space="0" w:color="auto"/>
              <w:left w:val="single" w:sz="4" w:space="0" w:color="auto"/>
              <w:right w:val="single" w:sz="4" w:space="0" w:color="auto"/>
            </w:tcBorders>
            <w:vAlign w:val="center"/>
          </w:tcPr>
          <w:p w:rsidR="003D7C49" w:rsidRDefault="00D95510">
            <w:pPr>
              <w:jc w:val="center"/>
              <w:rPr>
                <w:rFonts w:ascii="楷体_GB2312" w:eastAsia="楷体_GB2312"/>
                <w:b/>
                <w:bCs/>
                <w:color w:val="000000"/>
                <w:kern w:val="0"/>
                <w:sz w:val="24"/>
              </w:rPr>
            </w:pPr>
            <w:r>
              <w:rPr>
                <w:rFonts w:ascii="楷体_GB2312" w:eastAsia="楷体_GB2312" w:hint="eastAsia"/>
                <w:b/>
                <w:bCs/>
                <w:color w:val="000000"/>
                <w:kern w:val="0"/>
                <w:sz w:val="24"/>
              </w:rPr>
              <w:t>行</w:t>
            </w:r>
          </w:p>
          <w:p w:rsidR="003D7C49" w:rsidRDefault="00D95510">
            <w:pPr>
              <w:jc w:val="center"/>
              <w:rPr>
                <w:rFonts w:ascii="楷体_GB2312" w:eastAsia="楷体_GB2312"/>
                <w:b/>
                <w:bCs/>
                <w:color w:val="000000"/>
                <w:kern w:val="0"/>
                <w:sz w:val="24"/>
              </w:rPr>
            </w:pPr>
            <w:r>
              <w:rPr>
                <w:rFonts w:ascii="楷体_GB2312" w:eastAsia="楷体_GB2312" w:hint="eastAsia"/>
                <w:b/>
                <w:bCs/>
                <w:color w:val="000000"/>
                <w:kern w:val="0"/>
                <w:sz w:val="24"/>
              </w:rPr>
              <w:t>政</w:t>
            </w:r>
          </w:p>
          <w:p w:rsidR="003D7C49" w:rsidRDefault="00D95510">
            <w:pPr>
              <w:jc w:val="center"/>
              <w:rPr>
                <w:rFonts w:ascii="楷体_GB2312" w:eastAsia="楷体_GB2312"/>
                <w:b/>
                <w:bCs/>
                <w:color w:val="000000"/>
                <w:kern w:val="0"/>
                <w:sz w:val="24"/>
              </w:rPr>
            </w:pPr>
            <w:r>
              <w:rPr>
                <w:rFonts w:ascii="楷体_GB2312" w:eastAsia="楷体_GB2312" w:hint="eastAsia"/>
                <w:b/>
                <w:bCs/>
                <w:color w:val="000000"/>
                <w:kern w:val="0"/>
                <w:sz w:val="24"/>
              </w:rPr>
              <w:t>中</w:t>
            </w:r>
          </w:p>
          <w:p w:rsidR="003D7C49" w:rsidRDefault="00D95510">
            <w:pPr>
              <w:jc w:val="center"/>
              <w:rPr>
                <w:rFonts w:ascii="楷体_GB2312" w:eastAsia="楷体_GB2312"/>
                <w:b/>
                <w:bCs/>
                <w:color w:val="000000"/>
                <w:kern w:val="0"/>
                <w:sz w:val="24"/>
              </w:rPr>
            </w:pPr>
            <w:r>
              <w:rPr>
                <w:rFonts w:ascii="楷体_GB2312" w:eastAsia="楷体_GB2312" w:hint="eastAsia"/>
                <w:b/>
                <w:bCs/>
                <w:color w:val="000000"/>
                <w:kern w:val="0"/>
                <w:sz w:val="24"/>
              </w:rPr>
              <w:t>心</w:t>
            </w:r>
          </w:p>
          <w:p w:rsidR="003D7C49" w:rsidRDefault="00D95510">
            <w:pPr>
              <w:jc w:val="center"/>
              <w:rPr>
                <w:rFonts w:ascii="楷体_GB2312" w:eastAsia="楷体_GB2312"/>
                <w:b/>
                <w:bCs/>
                <w:color w:val="000000"/>
                <w:kern w:val="0"/>
                <w:sz w:val="24"/>
              </w:rPr>
            </w:pPr>
            <w:r>
              <w:rPr>
                <w:rFonts w:ascii="楷体_GB2312" w:eastAsia="楷体_GB2312" w:hint="eastAsia"/>
                <w:b/>
                <w:bCs/>
                <w:color w:val="000000"/>
                <w:kern w:val="0"/>
                <w:sz w:val="24"/>
              </w:rPr>
              <w:t>配</w:t>
            </w:r>
          </w:p>
          <w:p w:rsidR="003D7C49" w:rsidRDefault="00D95510">
            <w:pPr>
              <w:jc w:val="center"/>
              <w:rPr>
                <w:rFonts w:ascii="楷体_GB2312" w:eastAsia="楷体_GB2312"/>
                <w:b/>
                <w:bCs/>
                <w:color w:val="000000"/>
                <w:kern w:val="0"/>
                <w:sz w:val="24"/>
              </w:rPr>
            </w:pPr>
            <w:r>
              <w:rPr>
                <w:rFonts w:ascii="楷体_GB2312" w:eastAsia="楷体_GB2312" w:hint="eastAsia"/>
                <w:b/>
                <w:bCs/>
                <w:color w:val="000000"/>
                <w:kern w:val="0"/>
                <w:sz w:val="24"/>
              </w:rPr>
              <w:t>电</w:t>
            </w:r>
          </w:p>
          <w:p w:rsidR="003D7C49" w:rsidRDefault="00D95510">
            <w:pPr>
              <w:jc w:val="center"/>
              <w:rPr>
                <w:rFonts w:ascii="楷体_GB2312" w:eastAsia="楷体_GB2312"/>
                <w:b/>
                <w:bCs/>
                <w:color w:val="000000"/>
                <w:kern w:val="0"/>
                <w:sz w:val="24"/>
              </w:rPr>
            </w:pPr>
            <w:r>
              <w:rPr>
                <w:rFonts w:ascii="楷体_GB2312" w:eastAsia="楷体_GB2312" w:hint="eastAsia"/>
                <w:b/>
                <w:bCs/>
                <w:color w:val="000000"/>
                <w:kern w:val="0"/>
                <w:sz w:val="24"/>
              </w:rPr>
              <w:t>房</w:t>
            </w:r>
          </w:p>
          <w:p w:rsidR="003D7C49" w:rsidRDefault="00D95510">
            <w:pPr>
              <w:jc w:val="center"/>
              <w:rPr>
                <w:rFonts w:ascii="楷体_GB2312" w:eastAsia="楷体_GB2312"/>
                <w:b/>
                <w:bCs/>
                <w:color w:val="000000"/>
                <w:kern w:val="0"/>
                <w:sz w:val="24"/>
              </w:rPr>
            </w:pPr>
            <w:r>
              <w:rPr>
                <w:rFonts w:ascii="楷体_GB2312" w:eastAsia="楷体_GB2312" w:hint="eastAsia"/>
                <w:b/>
                <w:bCs/>
                <w:color w:val="000000"/>
                <w:kern w:val="0"/>
                <w:sz w:val="24"/>
              </w:rPr>
              <w:t>维护和</w:t>
            </w:r>
            <w:r>
              <w:rPr>
                <w:rFonts w:ascii="楷体_GB2312" w:eastAsia="楷体_GB2312" w:hint="eastAsia"/>
                <w:b/>
                <w:bCs/>
                <w:color w:val="000000"/>
                <w:kern w:val="0"/>
                <w:sz w:val="24"/>
              </w:rPr>
              <w:t>预</w:t>
            </w:r>
          </w:p>
          <w:p w:rsidR="003D7C49" w:rsidRDefault="00D95510">
            <w:pPr>
              <w:jc w:val="center"/>
              <w:rPr>
                <w:rFonts w:ascii="楷体_GB2312" w:eastAsia="楷体_GB2312"/>
                <w:b/>
                <w:bCs/>
                <w:color w:val="000000"/>
                <w:kern w:val="0"/>
                <w:sz w:val="24"/>
              </w:rPr>
            </w:pPr>
            <w:r>
              <w:rPr>
                <w:rFonts w:ascii="楷体_GB2312" w:eastAsia="楷体_GB2312" w:hint="eastAsia"/>
                <w:b/>
                <w:bCs/>
                <w:color w:val="000000"/>
                <w:kern w:val="0"/>
                <w:sz w:val="24"/>
              </w:rPr>
              <w:t>防</w:t>
            </w:r>
          </w:p>
          <w:p w:rsidR="003D7C49" w:rsidRDefault="00D95510">
            <w:pPr>
              <w:jc w:val="center"/>
              <w:rPr>
                <w:rFonts w:ascii="楷体_GB2312" w:eastAsia="楷体_GB2312"/>
                <w:b/>
                <w:bCs/>
                <w:color w:val="000000"/>
                <w:kern w:val="0"/>
                <w:sz w:val="24"/>
              </w:rPr>
            </w:pPr>
            <w:r>
              <w:rPr>
                <w:rFonts w:ascii="楷体_GB2312" w:eastAsia="楷体_GB2312" w:hint="eastAsia"/>
                <w:b/>
                <w:bCs/>
                <w:color w:val="000000"/>
                <w:kern w:val="0"/>
                <w:sz w:val="24"/>
              </w:rPr>
              <w:t>性</w:t>
            </w:r>
          </w:p>
          <w:p w:rsidR="003D7C49" w:rsidRDefault="00D95510">
            <w:pPr>
              <w:jc w:val="center"/>
              <w:rPr>
                <w:rFonts w:ascii="楷体_GB2312" w:eastAsia="楷体_GB2312"/>
                <w:b/>
                <w:bCs/>
                <w:color w:val="000000"/>
                <w:kern w:val="0"/>
                <w:sz w:val="24"/>
              </w:rPr>
            </w:pPr>
            <w:r>
              <w:rPr>
                <w:rFonts w:ascii="楷体_GB2312" w:eastAsia="楷体_GB2312" w:hint="eastAsia"/>
                <w:b/>
                <w:bCs/>
                <w:color w:val="000000"/>
                <w:kern w:val="0"/>
                <w:sz w:val="24"/>
              </w:rPr>
              <w:t>试</w:t>
            </w:r>
          </w:p>
          <w:p w:rsidR="003D7C49" w:rsidRDefault="00D95510">
            <w:pPr>
              <w:jc w:val="center"/>
              <w:rPr>
                <w:rFonts w:ascii="楷体_GB2312" w:eastAsia="楷体_GB2312"/>
                <w:color w:val="000000"/>
                <w:kern w:val="0"/>
                <w:sz w:val="24"/>
              </w:rPr>
            </w:pPr>
            <w:r>
              <w:rPr>
                <w:rFonts w:ascii="楷体_GB2312" w:eastAsia="楷体_GB2312" w:hint="eastAsia"/>
                <w:b/>
                <w:bCs/>
                <w:color w:val="000000"/>
                <w:kern w:val="0"/>
                <w:sz w:val="24"/>
              </w:rPr>
              <w:t>验</w:t>
            </w:r>
          </w:p>
        </w:tc>
        <w:tc>
          <w:tcPr>
            <w:tcW w:w="1440" w:type="dxa"/>
            <w:tcBorders>
              <w:top w:val="single" w:sz="4" w:space="0" w:color="auto"/>
              <w:left w:val="single" w:sz="4" w:space="0" w:color="auto"/>
              <w:right w:val="single" w:sz="4" w:space="0" w:color="auto"/>
            </w:tcBorders>
            <w:vAlign w:val="center"/>
          </w:tcPr>
          <w:p w:rsidR="003D7C49" w:rsidRDefault="00D95510">
            <w:pPr>
              <w:ind w:firstLineChars="50" w:firstLine="120"/>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变压器</w:t>
            </w:r>
          </w:p>
        </w:tc>
        <w:tc>
          <w:tcPr>
            <w:tcW w:w="1080" w:type="dxa"/>
            <w:tcBorders>
              <w:top w:val="single" w:sz="4" w:space="0" w:color="auto"/>
              <w:left w:val="single" w:sz="4" w:space="0" w:color="auto"/>
              <w:right w:val="single" w:sz="4" w:space="0" w:color="auto"/>
            </w:tcBorders>
            <w:vAlign w:val="center"/>
          </w:tcPr>
          <w:p w:rsidR="003D7C49" w:rsidRDefault="00D95510">
            <w:pPr>
              <w:spacing w:line="24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18"/>
                <w:szCs w:val="18"/>
              </w:rPr>
              <w:t>12</w:t>
            </w:r>
          </w:p>
        </w:tc>
        <w:tc>
          <w:tcPr>
            <w:tcW w:w="4592" w:type="dxa"/>
            <w:tcBorders>
              <w:top w:val="single" w:sz="4" w:space="0" w:color="auto"/>
              <w:left w:val="single" w:sz="4" w:space="0" w:color="auto"/>
              <w:right w:val="single" w:sz="4" w:space="0" w:color="auto"/>
            </w:tcBorders>
            <w:vAlign w:val="center"/>
          </w:tcPr>
          <w:p w:rsidR="003D7C49" w:rsidRDefault="00D95510">
            <w:pPr>
              <w:widowControl/>
              <w:adjustRightInd w:val="0"/>
              <w:snapToGrid w:val="0"/>
              <w:spacing w:line="480" w:lineRule="exact"/>
              <w:jc w:val="center"/>
              <w:textAlignment w:val="bottom"/>
              <w:rPr>
                <w:rFonts w:ascii="楷体_GB2312" w:eastAsia="楷体_GB2312"/>
                <w:color w:val="000000"/>
                <w:sz w:val="24"/>
              </w:rPr>
            </w:pPr>
            <w:r>
              <w:rPr>
                <w:rFonts w:ascii="仿宋_GB2312" w:eastAsia="仿宋_GB2312" w:hAnsi="仿宋_GB2312" w:cs="仿宋_GB2312" w:hint="eastAsia"/>
                <w:color w:val="000000"/>
                <w:kern w:val="0"/>
                <w:sz w:val="24"/>
              </w:rPr>
              <w:t>包括绕组的直流电阻测量、测温装置及二次回路试验</w:t>
            </w:r>
          </w:p>
        </w:tc>
        <w:tc>
          <w:tcPr>
            <w:tcW w:w="837" w:type="dxa"/>
            <w:tcBorders>
              <w:top w:val="single" w:sz="4" w:space="0" w:color="auto"/>
              <w:left w:val="single" w:sz="4" w:space="0" w:color="auto"/>
              <w:bottom w:val="single" w:sz="4" w:space="0" w:color="auto"/>
              <w:right w:val="single" w:sz="4" w:space="0" w:color="auto"/>
            </w:tcBorders>
            <w:vAlign w:val="bottom"/>
          </w:tcPr>
          <w:p w:rsidR="003D7C49" w:rsidRDefault="003D7C49">
            <w:pPr>
              <w:widowControl/>
              <w:adjustRightInd w:val="0"/>
              <w:snapToGrid w:val="0"/>
              <w:spacing w:line="480" w:lineRule="exact"/>
              <w:jc w:val="left"/>
              <w:textAlignment w:val="bottom"/>
              <w:rPr>
                <w:rFonts w:ascii="楷体_GB2312" w:eastAsia="楷体_GB2312"/>
                <w:color w:val="000000"/>
                <w:sz w:val="24"/>
              </w:rPr>
            </w:pPr>
          </w:p>
        </w:tc>
      </w:tr>
      <w:tr w:rsidR="003D7C49">
        <w:trPr>
          <w:trHeight w:val="442"/>
          <w:jc w:val="center"/>
        </w:trPr>
        <w:tc>
          <w:tcPr>
            <w:tcW w:w="570" w:type="dxa"/>
            <w:vMerge/>
            <w:tcBorders>
              <w:left w:val="single" w:sz="4" w:space="0" w:color="auto"/>
              <w:right w:val="single" w:sz="4" w:space="0" w:color="auto"/>
            </w:tcBorders>
            <w:vAlign w:val="center"/>
          </w:tcPr>
          <w:p w:rsidR="003D7C49" w:rsidRDefault="003D7C49">
            <w:pPr>
              <w:ind w:firstLineChars="50" w:firstLine="120"/>
              <w:jc w:val="center"/>
              <w:rPr>
                <w:rFonts w:ascii="楷体_GB2312" w:eastAsia="楷体_GB2312"/>
                <w:kern w:val="0"/>
                <w:sz w:val="24"/>
              </w:rPr>
            </w:pPr>
          </w:p>
        </w:tc>
        <w:tc>
          <w:tcPr>
            <w:tcW w:w="1440" w:type="dxa"/>
            <w:tcBorders>
              <w:top w:val="single" w:sz="4" w:space="0" w:color="auto"/>
              <w:left w:val="single" w:sz="4" w:space="0" w:color="auto"/>
              <w:right w:val="single" w:sz="4" w:space="0" w:color="auto"/>
            </w:tcBorders>
            <w:vAlign w:val="center"/>
          </w:tcPr>
          <w:p w:rsidR="003D7C49" w:rsidRDefault="00D95510">
            <w:pPr>
              <w:ind w:firstLineChars="50" w:firstLine="120"/>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高压柜</w:t>
            </w:r>
          </w:p>
        </w:tc>
        <w:tc>
          <w:tcPr>
            <w:tcW w:w="1080" w:type="dxa"/>
            <w:tcBorders>
              <w:top w:val="single" w:sz="4" w:space="0" w:color="auto"/>
              <w:left w:val="single" w:sz="4" w:space="0" w:color="auto"/>
              <w:right w:val="single" w:sz="4" w:space="0" w:color="auto"/>
            </w:tcBorders>
            <w:vAlign w:val="center"/>
          </w:tcPr>
          <w:p w:rsidR="003D7C49" w:rsidRDefault="00D95510">
            <w:pPr>
              <w:spacing w:line="24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18"/>
                <w:szCs w:val="18"/>
              </w:rPr>
              <w:t>62</w:t>
            </w:r>
          </w:p>
        </w:tc>
        <w:tc>
          <w:tcPr>
            <w:tcW w:w="4592" w:type="dxa"/>
            <w:tcBorders>
              <w:top w:val="single" w:sz="4" w:space="0" w:color="auto"/>
              <w:left w:val="single" w:sz="4" w:space="0" w:color="auto"/>
              <w:right w:val="single" w:sz="4" w:space="0" w:color="auto"/>
            </w:tcBorders>
            <w:vAlign w:val="center"/>
          </w:tcPr>
          <w:p w:rsidR="003D7C49" w:rsidRDefault="00D95510">
            <w:pPr>
              <w:widowControl/>
              <w:adjustRightInd w:val="0"/>
              <w:snapToGrid w:val="0"/>
              <w:spacing w:line="480" w:lineRule="exact"/>
              <w:jc w:val="center"/>
              <w:textAlignment w:val="bottom"/>
              <w:rPr>
                <w:rFonts w:ascii="楷体_GB2312" w:eastAsia="楷体_GB2312"/>
                <w:color w:val="000000"/>
                <w:sz w:val="24"/>
              </w:rPr>
            </w:pPr>
            <w:r>
              <w:rPr>
                <w:rFonts w:ascii="仿宋_GB2312" w:eastAsia="仿宋_GB2312" w:hAnsi="仿宋_GB2312" w:cs="仿宋_GB2312" w:hint="eastAsia"/>
                <w:color w:val="000000"/>
                <w:kern w:val="0"/>
                <w:sz w:val="24"/>
              </w:rPr>
              <w:t>通电分合闸试验</w:t>
            </w:r>
          </w:p>
        </w:tc>
        <w:tc>
          <w:tcPr>
            <w:tcW w:w="837" w:type="dxa"/>
            <w:tcBorders>
              <w:top w:val="single" w:sz="4" w:space="0" w:color="auto"/>
              <w:left w:val="single" w:sz="4" w:space="0" w:color="auto"/>
              <w:bottom w:val="single" w:sz="4" w:space="0" w:color="auto"/>
              <w:right w:val="single" w:sz="4" w:space="0" w:color="auto"/>
            </w:tcBorders>
            <w:vAlign w:val="bottom"/>
          </w:tcPr>
          <w:p w:rsidR="003D7C49" w:rsidRDefault="003D7C49">
            <w:pPr>
              <w:widowControl/>
              <w:adjustRightInd w:val="0"/>
              <w:snapToGrid w:val="0"/>
              <w:spacing w:line="480" w:lineRule="exact"/>
              <w:jc w:val="left"/>
              <w:textAlignment w:val="bottom"/>
              <w:rPr>
                <w:rFonts w:ascii="楷体_GB2312" w:eastAsia="楷体_GB2312"/>
                <w:color w:val="000000"/>
                <w:sz w:val="24"/>
              </w:rPr>
            </w:pPr>
          </w:p>
        </w:tc>
      </w:tr>
      <w:tr w:rsidR="003D7C49">
        <w:trPr>
          <w:trHeight w:val="482"/>
          <w:jc w:val="center"/>
        </w:trPr>
        <w:tc>
          <w:tcPr>
            <w:tcW w:w="570" w:type="dxa"/>
            <w:vMerge/>
            <w:tcBorders>
              <w:left w:val="single" w:sz="4" w:space="0" w:color="auto"/>
              <w:right w:val="single" w:sz="4" w:space="0" w:color="auto"/>
            </w:tcBorders>
            <w:vAlign w:val="center"/>
          </w:tcPr>
          <w:p w:rsidR="003D7C49" w:rsidRDefault="003D7C49">
            <w:pPr>
              <w:ind w:firstLineChars="50" w:firstLine="120"/>
              <w:jc w:val="center"/>
              <w:rPr>
                <w:rFonts w:ascii="楷体_GB2312" w:eastAsia="楷体_GB2312"/>
                <w:kern w:val="0"/>
                <w:sz w:val="24"/>
              </w:rPr>
            </w:pPr>
          </w:p>
        </w:tc>
        <w:tc>
          <w:tcPr>
            <w:tcW w:w="1440" w:type="dxa"/>
            <w:tcBorders>
              <w:top w:val="single" w:sz="4" w:space="0" w:color="auto"/>
              <w:left w:val="single" w:sz="4" w:space="0" w:color="auto"/>
              <w:right w:val="single" w:sz="4" w:space="0" w:color="auto"/>
            </w:tcBorders>
            <w:vAlign w:val="center"/>
          </w:tcPr>
          <w:p w:rsidR="003D7C49" w:rsidRDefault="00D95510">
            <w:pPr>
              <w:ind w:firstLineChars="50" w:firstLine="120"/>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低压柜</w:t>
            </w:r>
          </w:p>
        </w:tc>
        <w:tc>
          <w:tcPr>
            <w:tcW w:w="1080" w:type="dxa"/>
            <w:tcBorders>
              <w:top w:val="single" w:sz="4" w:space="0" w:color="auto"/>
              <w:left w:val="single" w:sz="4" w:space="0" w:color="auto"/>
              <w:right w:val="single" w:sz="4" w:space="0" w:color="auto"/>
            </w:tcBorders>
            <w:vAlign w:val="center"/>
          </w:tcPr>
          <w:p w:rsidR="003D7C49" w:rsidRDefault="00D95510">
            <w:pPr>
              <w:spacing w:line="24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18"/>
                <w:szCs w:val="18"/>
              </w:rPr>
              <w:t>68</w:t>
            </w:r>
          </w:p>
        </w:tc>
        <w:tc>
          <w:tcPr>
            <w:tcW w:w="4592" w:type="dxa"/>
            <w:tcBorders>
              <w:top w:val="single" w:sz="4" w:space="0" w:color="auto"/>
              <w:left w:val="single" w:sz="4" w:space="0" w:color="auto"/>
              <w:right w:val="single" w:sz="4" w:space="0" w:color="auto"/>
            </w:tcBorders>
            <w:vAlign w:val="center"/>
          </w:tcPr>
          <w:p w:rsidR="003D7C49" w:rsidRDefault="00D95510">
            <w:pPr>
              <w:widowControl/>
              <w:adjustRightInd w:val="0"/>
              <w:snapToGrid w:val="0"/>
              <w:spacing w:line="480" w:lineRule="exact"/>
              <w:jc w:val="center"/>
              <w:textAlignment w:val="bottom"/>
              <w:rPr>
                <w:rFonts w:ascii="楷体_GB2312" w:eastAsia="楷体_GB2312"/>
                <w:color w:val="000000"/>
                <w:sz w:val="24"/>
              </w:rPr>
            </w:pPr>
            <w:r>
              <w:rPr>
                <w:rFonts w:ascii="仿宋_GB2312" w:eastAsia="仿宋_GB2312" w:hAnsi="仿宋_GB2312" w:cs="仿宋_GB2312" w:hint="eastAsia"/>
                <w:color w:val="000000"/>
                <w:kern w:val="0"/>
                <w:sz w:val="24"/>
              </w:rPr>
              <w:t>通电分合闸试验</w:t>
            </w:r>
          </w:p>
        </w:tc>
        <w:tc>
          <w:tcPr>
            <w:tcW w:w="837" w:type="dxa"/>
            <w:tcBorders>
              <w:top w:val="single" w:sz="4" w:space="0" w:color="auto"/>
              <w:left w:val="single" w:sz="4" w:space="0" w:color="auto"/>
              <w:bottom w:val="single" w:sz="4" w:space="0" w:color="auto"/>
              <w:right w:val="single" w:sz="4" w:space="0" w:color="auto"/>
            </w:tcBorders>
            <w:vAlign w:val="bottom"/>
          </w:tcPr>
          <w:p w:rsidR="003D7C49" w:rsidRDefault="003D7C49">
            <w:pPr>
              <w:widowControl/>
              <w:adjustRightInd w:val="0"/>
              <w:snapToGrid w:val="0"/>
              <w:spacing w:line="480" w:lineRule="exact"/>
              <w:jc w:val="left"/>
              <w:textAlignment w:val="bottom"/>
              <w:rPr>
                <w:rFonts w:ascii="楷体_GB2312" w:eastAsia="楷体_GB2312"/>
                <w:color w:val="000000"/>
                <w:sz w:val="24"/>
              </w:rPr>
            </w:pPr>
          </w:p>
        </w:tc>
      </w:tr>
      <w:tr w:rsidR="003D7C49">
        <w:trPr>
          <w:trHeight w:val="470"/>
          <w:jc w:val="center"/>
        </w:trPr>
        <w:tc>
          <w:tcPr>
            <w:tcW w:w="570" w:type="dxa"/>
            <w:vMerge/>
            <w:tcBorders>
              <w:left w:val="single" w:sz="4" w:space="0" w:color="auto"/>
              <w:right w:val="single" w:sz="4" w:space="0" w:color="auto"/>
            </w:tcBorders>
            <w:vAlign w:val="center"/>
          </w:tcPr>
          <w:p w:rsidR="003D7C49" w:rsidRDefault="003D7C49">
            <w:pPr>
              <w:ind w:firstLineChars="50" w:firstLine="120"/>
              <w:jc w:val="center"/>
              <w:rPr>
                <w:rFonts w:ascii="楷体_GB2312" w:eastAsia="楷体_GB2312"/>
                <w:kern w:val="0"/>
                <w:sz w:val="24"/>
              </w:rPr>
            </w:pPr>
          </w:p>
        </w:tc>
        <w:tc>
          <w:tcPr>
            <w:tcW w:w="1440" w:type="dxa"/>
            <w:tcBorders>
              <w:top w:val="single" w:sz="4" w:space="0" w:color="auto"/>
              <w:left w:val="single" w:sz="4" w:space="0" w:color="auto"/>
              <w:right w:val="single" w:sz="4" w:space="0" w:color="auto"/>
            </w:tcBorders>
            <w:vAlign w:val="center"/>
          </w:tcPr>
          <w:p w:rsidR="003D7C49" w:rsidRDefault="00D95510">
            <w:pPr>
              <w:ind w:firstLineChars="50" w:firstLine="120"/>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避雷器调试</w:t>
            </w:r>
          </w:p>
        </w:tc>
        <w:tc>
          <w:tcPr>
            <w:tcW w:w="1080" w:type="dxa"/>
            <w:tcBorders>
              <w:top w:val="single" w:sz="4" w:space="0" w:color="auto"/>
              <w:left w:val="single" w:sz="4" w:space="0" w:color="auto"/>
              <w:right w:val="single" w:sz="4" w:space="0" w:color="auto"/>
            </w:tcBorders>
            <w:vAlign w:val="center"/>
          </w:tcPr>
          <w:p w:rsidR="003D7C49" w:rsidRDefault="00D95510">
            <w:pPr>
              <w:spacing w:line="24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18"/>
                <w:szCs w:val="18"/>
              </w:rPr>
              <w:t>16</w:t>
            </w:r>
          </w:p>
        </w:tc>
        <w:tc>
          <w:tcPr>
            <w:tcW w:w="4592" w:type="dxa"/>
            <w:tcBorders>
              <w:top w:val="single" w:sz="4" w:space="0" w:color="auto"/>
              <w:left w:val="single" w:sz="4" w:space="0" w:color="auto"/>
              <w:right w:val="single" w:sz="4" w:space="0" w:color="auto"/>
            </w:tcBorders>
            <w:vAlign w:val="center"/>
          </w:tcPr>
          <w:p w:rsidR="003D7C49" w:rsidRDefault="00D95510">
            <w:pPr>
              <w:widowControl/>
              <w:adjustRightInd w:val="0"/>
              <w:snapToGrid w:val="0"/>
              <w:spacing w:line="480" w:lineRule="exact"/>
              <w:jc w:val="center"/>
              <w:textAlignment w:val="bottom"/>
              <w:rPr>
                <w:rFonts w:ascii="楷体_GB2312" w:eastAsia="楷体_GB2312"/>
                <w:color w:val="000000"/>
                <w:sz w:val="24"/>
              </w:rPr>
            </w:pPr>
            <w:r>
              <w:rPr>
                <w:rFonts w:ascii="仿宋_GB2312" w:eastAsia="仿宋_GB2312" w:hAnsi="仿宋_GB2312" w:cs="仿宋_GB2312" w:hint="eastAsia"/>
                <w:color w:val="000000"/>
                <w:kern w:val="0"/>
                <w:sz w:val="24"/>
              </w:rPr>
              <w:t>包括避雷器电导电流值</w:t>
            </w:r>
          </w:p>
        </w:tc>
        <w:tc>
          <w:tcPr>
            <w:tcW w:w="837" w:type="dxa"/>
            <w:tcBorders>
              <w:top w:val="single" w:sz="4" w:space="0" w:color="auto"/>
              <w:left w:val="single" w:sz="4" w:space="0" w:color="auto"/>
              <w:bottom w:val="single" w:sz="4" w:space="0" w:color="auto"/>
              <w:right w:val="single" w:sz="4" w:space="0" w:color="auto"/>
            </w:tcBorders>
            <w:vAlign w:val="bottom"/>
          </w:tcPr>
          <w:p w:rsidR="003D7C49" w:rsidRDefault="003D7C49">
            <w:pPr>
              <w:widowControl/>
              <w:adjustRightInd w:val="0"/>
              <w:snapToGrid w:val="0"/>
              <w:spacing w:line="480" w:lineRule="exact"/>
              <w:jc w:val="left"/>
              <w:textAlignment w:val="bottom"/>
              <w:rPr>
                <w:rFonts w:ascii="楷体_GB2312" w:eastAsia="楷体_GB2312"/>
                <w:color w:val="000000"/>
                <w:sz w:val="24"/>
              </w:rPr>
            </w:pPr>
          </w:p>
        </w:tc>
      </w:tr>
      <w:tr w:rsidR="003D7C49">
        <w:trPr>
          <w:trHeight w:val="459"/>
          <w:jc w:val="center"/>
        </w:trPr>
        <w:tc>
          <w:tcPr>
            <w:tcW w:w="570" w:type="dxa"/>
            <w:vMerge/>
            <w:tcBorders>
              <w:left w:val="single" w:sz="4" w:space="0" w:color="auto"/>
              <w:right w:val="single" w:sz="4" w:space="0" w:color="auto"/>
            </w:tcBorders>
            <w:vAlign w:val="center"/>
          </w:tcPr>
          <w:p w:rsidR="003D7C49" w:rsidRDefault="003D7C49">
            <w:pPr>
              <w:ind w:firstLineChars="50" w:firstLine="120"/>
              <w:jc w:val="center"/>
              <w:rPr>
                <w:rFonts w:ascii="楷体_GB2312" w:eastAsia="楷体_GB2312"/>
                <w:kern w:val="0"/>
                <w:sz w:val="24"/>
              </w:rPr>
            </w:pPr>
          </w:p>
        </w:tc>
        <w:tc>
          <w:tcPr>
            <w:tcW w:w="1440" w:type="dxa"/>
            <w:tcBorders>
              <w:top w:val="single" w:sz="4" w:space="0" w:color="auto"/>
              <w:left w:val="single" w:sz="4" w:space="0" w:color="auto"/>
              <w:right w:val="single" w:sz="4" w:space="0" w:color="auto"/>
            </w:tcBorders>
            <w:vAlign w:val="center"/>
          </w:tcPr>
          <w:p w:rsidR="003D7C49" w:rsidRDefault="00D95510">
            <w:pPr>
              <w:ind w:firstLineChars="50" w:firstLine="120"/>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10KV</w:t>
            </w:r>
            <w:r>
              <w:rPr>
                <w:rFonts w:ascii="仿宋_GB2312" w:eastAsia="仿宋_GB2312" w:hAnsi="仿宋_GB2312" w:cs="仿宋_GB2312" w:hint="eastAsia"/>
                <w:color w:val="000000"/>
                <w:kern w:val="0"/>
                <w:sz w:val="24"/>
              </w:rPr>
              <w:t>断路器</w:t>
            </w:r>
          </w:p>
        </w:tc>
        <w:tc>
          <w:tcPr>
            <w:tcW w:w="1080" w:type="dxa"/>
            <w:tcBorders>
              <w:top w:val="single" w:sz="4" w:space="0" w:color="auto"/>
              <w:left w:val="single" w:sz="4" w:space="0" w:color="auto"/>
              <w:right w:val="single" w:sz="4" w:space="0" w:color="auto"/>
            </w:tcBorders>
            <w:vAlign w:val="center"/>
          </w:tcPr>
          <w:p w:rsidR="003D7C49" w:rsidRDefault="00D95510">
            <w:pPr>
              <w:spacing w:line="24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18"/>
                <w:szCs w:val="18"/>
              </w:rPr>
              <w:t>33</w:t>
            </w:r>
          </w:p>
        </w:tc>
        <w:tc>
          <w:tcPr>
            <w:tcW w:w="4592" w:type="dxa"/>
            <w:tcBorders>
              <w:top w:val="single" w:sz="4" w:space="0" w:color="auto"/>
              <w:left w:val="single" w:sz="4" w:space="0" w:color="auto"/>
              <w:right w:val="single" w:sz="4" w:space="0" w:color="auto"/>
            </w:tcBorders>
            <w:vAlign w:val="center"/>
          </w:tcPr>
          <w:p w:rsidR="003D7C49" w:rsidRDefault="00D95510">
            <w:pPr>
              <w:widowControl/>
              <w:adjustRightInd w:val="0"/>
              <w:snapToGrid w:val="0"/>
              <w:spacing w:line="480" w:lineRule="exact"/>
              <w:jc w:val="center"/>
              <w:textAlignment w:val="bottom"/>
              <w:rPr>
                <w:rFonts w:ascii="楷体_GB2312" w:eastAsia="楷体_GB2312"/>
                <w:color w:val="000000"/>
                <w:sz w:val="24"/>
              </w:rPr>
            </w:pPr>
            <w:r>
              <w:rPr>
                <w:rFonts w:ascii="仿宋_GB2312" w:eastAsia="仿宋_GB2312" w:hAnsi="仿宋_GB2312" w:cs="仿宋_GB2312" w:hint="eastAsia"/>
                <w:color w:val="000000"/>
                <w:kern w:val="0"/>
                <w:sz w:val="24"/>
              </w:rPr>
              <w:t>包括导电回路电阻、装置定值整定</w:t>
            </w:r>
          </w:p>
        </w:tc>
        <w:tc>
          <w:tcPr>
            <w:tcW w:w="837" w:type="dxa"/>
            <w:tcBorders>
              <w:top w:val="single" w:sz="4" w:space="0" w:color="auto"/>
              <w:left w:val="single" w:sz="4" w:space="0" w:color="auto"/>
              <w:bottom w:val="single" w:sz="4" w:space="0" w:color="auto"/>
              <w:right w:val="single" w:sz="4" w:space="0" w:color="auto"/>
            </w:tcBorders>
            <w:vAlign w:val="bottom"/>
          </w:tcPr>
          <w:p w:rsidR="003D7C49" w:rsidRDefault="003D7C49">
            <w:pPr>
              <w:widowControl/>
              <w:adjustRightInd w:val="0"/>
              <w:snapToGrid w:val="0"/>
              <w:spacing w:line="480" w:lineRule="exact"/>
              <w:jc w:val="left"/>
              <w:textAlignment w:val="bottom"/>
              <w:rPr>
                <w:rFonts w:ascii="楷体_GB2312" w:eastAsia="楷体_GB2312"/>
                <w:color w:val="000000"/>
                <w:sz w:val="24"/>
              </w:rPr>
            </w:pPr>
          </w:p>
        </w:tc>
      </w:tr>
      <w:tr w:rsidR="003D7C49">
        <w:trPr>
          <w:trHeight w:val="545"/>
          <w:jc w:val="center"/>
        </w:trPr>
        <w:tc>
          <w:tcPr>
            <w:tcW w:w="570" w:type="dxa"/>
            <w:vMerge/>
            <w:tcBorders>
              <w:left w:val="single" w:sz="4" w:space="0" w:color="auto"/>
              <w:right w:val="single" w:sz="4" w:space="0" w:color="auto"/>
            </w:tcBorders>
            <w:vAlign w:val="center"/>
          </w:tcPr>
          <w:p w:rsidR="003D7C49" w:rsidRDefault="003D7C49">
            <w:pPr>
              <w:ind w:firstLineChars="50" w:firstLine="120"/>
              <w:jc w:val="center"/>
              <w:rPr>
                <w:rFonts w:ascii="楷体_GB2312" w:eastAsia="楷体_GB2312"/>
                <w:kern w:val="0"/>
                <w:sz w:val="24"/>
              </w:rPr>
            </w:pPr>
          </w:p>
        </w:tc>
        <w:tc>
          <w:tcPr>
            <w:tcW w:w="1440" w:type="dxa"/>
            <w:tcBorders>
              <w:top w:val="single" w:sz="4" w:space="0" w:color="auto"/>
              <w:left w:val="single" w:sz="4" w:space="0" w:color="auto"/>
              <w:right w:val="single" w:sz="4" w:space="0" w:color="auto"/>
            </w:tcBorders>
            <w:vAlign w:val="center"/>
          </w:tcPr>
          <w:p w:rsidR="003D7C49" w:rsidRDefault="00D95510">
            <w:pPr>
              <w:ind w:firstLineChars="50" w:firstLine="120"/>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母线</w:t>
            </w:r>
          </w:p>
        </w:tc>
        <w:tc>
          <w:tcPr>
            <w:tcW w:w="1080" w:type="dxa"/>
            <w:tcBorders>
              <w:top w:val="single" w:sz="4" w:space="0" w:color="auto"/>
              <w:left w:val="single" w:sz="4" w:space="0" w:color="auto"/>
              <w:right w:val="single" w:sz="4" w:space="0" w:color="auto"/>
            </w:tcBorders>
            <w:vAlign w:val="center"/>
          </w:tcPr>
          <w:p w:rsidR="003D7C49" w:rsidRDefault="00D95510">
            <w:pPr>
              <w:spacing w:line="24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18"/>
                <w:szCs w:val="18"/>
              </w:rPr>
              <w:t>14</w:t>
            </w:r>
          </w:p>
        </w:tc>
        <w:tc>
          <w:tcPr>
            <w:tcW w:w="4592" w:type="dxa"/>
            <w:tcBorders>
              <w:top w:val="single" w:sz="4" w:space="0" w:color="auto"/>
              <w:left w:val="single" w:sz="4" w:space="0" w:color="auto"/>
              <w:right w:val="single" w:sz="4" w:space="0" w:color="auto"/>
            </w:tcBorders>
            <w:vAlign w:val="center"/>
          </w:tcPr>
          <w:p w:rsidR="003D7C49" w:rsidRDefault="00D95510">
            <w:pPr>
              <w:widowControl/>
              <w:adjustRightInd w:val="0"/>
              <w:snapToGrid w:val="0"/>
              <w:spacing w:line="480" w:lineRule="exact"/>
              <w:jc w:val="center"/>
              <w:textAlignment w:val="bottom"/>
              <w:rPr>
                <w:rFonts w:ascii="楷体_GB2312" w:eastAsia="楷体_GB2312"/>
                <w:color w:val="000000"/>
                <w:sz w:val="24"/>
              </w:rPr>
            </w:pPr>
            <w:r>
              <w:rPr>
                <w:rFonts w:ascii="仿宋_GB2312" w:eastAsia="仿宋_GB2312" w:hAnsi="仿宋_GB2312" w:cs="仿宋_GB2312" w:hint="eastAsia"/>
                <w:color w:val="000000"/>
                <w:kern w:val="0"/>
                <w:sz w:val="24"/>
              </w:rPr>
              <w:t>绝缘电阻试验</w:t>
            </w:r>
          </w:p>
        </w:tc>
        <w:tc>
          <w:tcPr>
            <w:tcW w:w="837" w:type="dxa"/>
            <w:tcBorders>
              <w:top w:val="single" w:sz="4" w:space="0" w:color="auto"/>
              <w:left w:val="single" w:sz="4" w:space="0" w:color="auto"/>
              <w:bottom w:val="single" w:sz="4" w:space="0" w:color="auto"/>
              <w:right w:val="single" w:sz="4" w:space="0" w:color="auto"/>
            </w:tcBorders>
            <w:vAlign w:val="bottom"/>
          </w:tcPr>
          <w:p w:rsidR="003D7C49" w:rsidRDefault="003D7C49">
            <w:pPr>
              <w:widowControl/>
              <w:adjustRightInd w:val="0"/>
              <w:snapToGrid w:val="0"/>
              <w:spacing w:line="480" w:lineRule="exact"/>
              <w:jc w:val="left"/>
              <w:textAlignment w:val="bottom"/>
              <w:rPr>
                <w:rFonts w:ascii="楷体_GB2312" w:eastAsia="楷体_GB2312"/>
                <w:color w:val="000000"/>
                <w:sz w:val="24"/>
              </w:rPr>
            </w:pPr>
          </w:p>
        </w:tc>
      </w:tr>
      <w:tr w:rsidR="003D7C49">
        <w:trPr>
          <w:trHeight w:val="340"/>
          <w:jc w:val="center"/>
        </w:trPr>
        <w:tc>
          <w:tcPr>
            <w:tcW w:w="570" w:type="dxa"/>
            <w:vMerge/>
            <w:tcBorders>
              <w:left w:val="single" w:sz="4" w:space="0" w:color="auto"/>
              <w:right w:val="single" w:sz="4" w:space="0" w:color="auto"/>
            </w:tcBorders>
            <w:vAlign w:val="center"/>
          </w:tcPr>
          <w:p w:rsidR="003D7C49" w:rsidRDefault="003D7C49">
            <w:pPr>
              <w:ind w:firstLineChars="50" w:firstLine="120"/>
              <w:jc w:val="center"/>
              <w:rPr>
                <w:rFonts w:ascii="楷体_GB2312" w:eastAsia="楷体_GB2312"/>
                <w:kern w:val="0"/>
                <w:sz w:val="24"/>
              </w:rPr>
            </w:pPr>
          </w:p>
        </w:tc>
        <w:tc>
          <w:tcPr>
            <w:tcW w:w="1440" w:type="dxa"/>
            <w:tcBorders>
              <w:top w:val="single" w:sz="4" w:space="0" w:color="auto"/>
              <w:left w:val="single" w:sz="4" w:space="0" w:color="auto"/>
              <w:right w:val="single" w:sz="4" w:space="0" w:color="auto"/>
            </w:tcBorders>
            <w:vAlign w:val="center"/>
          </w:tcPr>
          <w:p w:rsidR="003D7C49" w:rsidRDefault="00D95510">
            <w:pPr>
              <w:ind w:firstLineChars="50" w:firstLine="120"/>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高压电缆</w:t>
            </w:r>
          </w:p>
        </w:tc>
        <w:tc>
          <w:tcPr>
            <w:tcW w:w="1080" w:type="dxa"/>
            <w:tcBorders>
              <w:top w:val="single" w:sz="4" w:space="0" w:color="auto"/>
              <w:left w:val="single" w:sz="4" w:space="0" w:color="auto"/>
              <w:right w:val="single" w:sz="4" w:space="0" w:color="auto"/>
            </w:tcBorders>
            <w:vAlign w:val="center"/>
          </w:tcPr>
          <w:p w:rsidR="003D7C49" w:rsidRDefault="00D95510">
            <w:pPr>
              <w:spacing w:line="24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18"/>
                <w:szCs w:val="18"/>
              </w:rPr>
              <w:t>12</w:t>
            </w:r>
          </w:p>
        </w:tc>
        <w:tc>
          <w:tcPr>
            <w:tcW w:w="4592" w:type="dxa"/>
            <w:tcBorders>
              <w:top w:val="single" w:sz="4" w:space="0" w:color="auto"/>
              <w:left w:val="single" w:sz="4" w:space="0" w:color="auto"/>
              <w:right w:val="single" w:sz="4" w:space="0" w:color="auto"/>
            </w:tcBorders>
            <w:vAlign w:val="center"/>
          </w:tcPr>
          <w:p w:rsidR="003D7C49" w:rsidRDefault="00D95510">
            <w:pPr>
              <w:widowControl/>
              <w:adjustRightInd w:val="0"/>
              <w:snapToGrid w:val="0"/>
              <w:spacing w:line="480" w:lineRule="exact"/>
              <w:jc w:val="center"/>
              <w:textAlignment w:val="bottom"/>
              <w:rPr>
                <w:rFonts w:ascii="楷体_GB2312" w:eastAsia="楷体_GB2312"/>
                <w:color w:val="000000"/>
                <w:sz w:val="24"/>
              </w:rPr>
            </w:pPr>
            <w:r>
              <w:rPr>
                <w:rFonts w:ascii="仿宋_GB2312" w:eastAsia="仿宋_GB2312" w:hAnsi="仿宋_GB2312" w:cs="仿宋_GB2312" w:hint="eastAsia"/>
                <w:color w:val="000000"/>
                <w:kern w:val="0"/>
                <w:sz w:val="24"/>
              </w:rPr>
              <w:t>绝缘电阻试验</w:t>
            </w:r>
          </w:p>
        </w:tc>
        <w:tc>
          <w:tcPr>
            <w:tcW w:w="837" w:type="dxa"/>
            <w:tcBorders>
              <w:top w:val="single" w:sz="4" w:space="0" w:color="auto"/>
              <w:left w:val="single" w:sz="4" w:space="0" w:color="auto"/>
              <w:bottom w:val="single" w:sz="4" w:space="0" w:color="auto"/>
              <w:right w:val="single" w:sz="4" w:space="0" w:color="auto"/>
            </w:tcBorders>
            <w:vAlign w:val="bottom"/>
          </w:tcPr>
          <w:p w:rsidR="003D7C49" w:rsidRDefault="003D7C49">
            <w:pPr>
              <w:widowControl/>
              <w:adjustRightInd w:val="0"/>
              <w:snapToGrid w:val="0"/>
              <w:spacing w:line="480" w:lineRule="exact"/>
              <w:jc w:val="left"/>
              <w:textAlignment w:val="bottom"/>
              <w:rPr>
                <w:rFonts w:ascii="楷体_GB2312" w:eastAsia="楷体_GB2312"/>
                <w:color w:val="000000"/>
                <w:sz w:val="24"/>
              </w:rPr>
            </w:pPr>
          </w:p>
        </w:tc>
      </w:tr>
      <w:tr w:rsidR="003D7C49">
        <w:trPr>
          <w:trHeight w:val="420"/>
          <w:jc w:val="center"/>
        </w:trPr>
        <w:tc>
          <w:tcPr>
            <w:tcW w:w="570" w:type="dxa"/>
            <w:vMerge/>
            <w:tcBorders>
              <w:left w:val="single" w:sz="4" w:space="0" w:color="auto"/>
              <w:right w:val="single" w:sz="4" w:space="0" w:color="auto"/>
            </w:tcBorders>
            <w:vAlign w:val="center"/>
          </w:tcPr>
          <w:p w:rsidR="003D7C49" w:rsidRDefault="003D7C49">
            <w:pPr>
              <w:ind w:firstLineChars="50" w:firstLine="120"/>
              <w:jc w:val="center"/>
              <w:rPr>
                <w:rFonts w:ascii="楷体_GB2312" w:eastAsia="楷体_GB2312"/>
                <w:kern w:val="0"/>
                <w:sz w:val="24"/>
              </w:rPr>
            </w:pPr>
          </w:p>
        </w:tc>
        <w:tc>
          <w:tcPr>
            <w:tcW w:w="1440" w:type="dxa"/>
            <w:tcBorders>
              <w:top w:val="single" w:sz="4" w:space="0" w:color="auto"/>
              <w:left w:val="single" w:sz="4" w:space="0" w:color="auto"/>
              <w:right w:val="single" w:sz="4" w:space="0" w:color="auto"/>
            </w:tcBorders>
            <w:vAlign w:val="center"/>
          </w:tcPr>
          <w:p w:rsidR="003D7C49" w:rsidRDefault="00D95510">
            <w:pPr>
              <w:ind w:firstLineChars="50" w:firstLine="120"/>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接地系统</w:t>
            </w:r>
          </w:p>
        </w:tc>
        <w:tc>
          <w:tcPr>
            <w:tcW w:w="1080" w:type="dxa"/>
            <w:tcBorders>
              <w:top w:val="single" w:sz="4" w:space="0" w:color="auto"/>
              <w:left w:val="single" w:sz="4" w:space="0" w:color="auto"/>
              <w:right w:val="single" w:sz="4" w:space="0" w:color="auto"/>
            </w:tcBorders>
            <w:vAlign w:val="center"/>
          </w:tcPr>
          <w:p w:rsidR="003D7C49" w:rsidRDefault="00D95510">
            <w:pPr>
              <w:spacing w:line="24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18"/>
                <w:szCs w:val="18"/>
              </w:rPr>
              <w:t>5</w:t>
            </w:r>
          </w:p>
        </w:tc>
        <w:tc>
          <w:tcPr>
            <w:tcW w:w="4592" w:type="dxa"/>
            <w:tcBorders>
              <w:top w:val="single" w:sz="4" w:space="0" w:color="auto"/>
              <w:left w:val="single" w:sz="4" w:space="0" w:color="auto"/>
              <w:right w:val="single" w:sz="4" w:space="0" w:color="auto"/>
            </w:tcBorders>
            <w:vAlign w:val="center"/>
          </w:tcPr>
          <w:p w:rsidR="003D7C49" w:rsidRDefault="00D95510">
            <w:pPr>
              <w:widowControl/>
              <w:adjustRightInd w:val="0"/>
              <w:snapToGrid w:val="0"/>
              <w:spacing w:line="480" w:lineRule="exact"/>
              <w:jc w:val="center"/>
              <w:textAlignment w:val="bottom"/>
              <w:rPr>
                <w:rFonts w:ascii="楷体_GB2312" w:eastAsia="楷体_GB2312"/>
                <w:color w:val="000000"/>
                <w:sz w:val="24"/>
              </w:rPr>
            </w:pPr>
            <w:r>
              <w:rPr>
                <w:rFonts w:ascii="仿宋_GB2312" w:eastAsia="仿宋_GB2312" w:hAnsi="仿宋_GB2312" w:cs="仿宋_GB2312" w:hint="eastAsia"/>
                <w:color w:val="000000"/>
                <w:kern w:val="0"/>
                <w:sz w:val="24"/>
              </w:rPr>
              <w:t>包括各类接地电阻</w:t>
            </w:r>
          </w:p>
        </w:tc>
        <w:tc>
          <w:tcPr>
            <w:tcW w:w="837" w:type="dxa"/>
            <w:tcBorders>
              <w:top w:val="single" w:sz="4" w:space="0" w:color="auto"/>
              <w:left w:val="single" w:sz="4" w:space="0" w:color="auto"/>
              <w:bottom w:val="single" w:sz="4" w:space="0" w:color="auto"/>
              <w:right w:val="single" w:sz="4" w:space="0" w:color="auto"/>
            </w:tcBorders>
            <w:vAlign w:val="bottom"/>
          </w:tcPr>
          <w:p w:rsidR="003D7C49" w:rsidRDefault="003D7C49">
            <w:pPr>
              <w:widowControl/>
              <w:adjustRightInd w:val="0"/>
              <w:snapToGrid w:val="0"/>
              <w:spacing w:line="480" w:lineRule="exact"/>
              <w:jc w:val="left"/>
              <w:textAlignment w:val="bottom"/>
              <w:rPr>
                <w:rFonts w:ascii="楷体_GB2312" w:eastAsia="楷体_GB2312"/>
                <w:color w:val="000000"/>
                <w:sz w:val="24"/>
              </w:rPr>
            </w:pPr>
          </w:p>
        </w:tc>
      </w:tr>
      <w:tr w:rsidR="003D7C49">
        <w:trPr>
          <w:trHeight w:val="482"/>
          <w:jc w:val="center"/>
        </w:trPr>
        <w:tc>
          <w:tcPr>
            <w:tcW w:w="570" w:type="dxa"/>
            <w:vMerge/>
            <w:tcBorders>
              <w:left w:val="single" w:sz="4" w:space="0" w:color="auto"/>
              <w:right w:val="single" w:sz="4" w:space="0" w:color="auto"/>
            </w:tcBorders>
            <w:vAlign w:val="center"/>
          </w:tcPr>
          <w:p w:rsidR="003D7C49" w:rsidRDefault="003D7C49">
            <w:pPr>
              <w:ind w:firstLineChars="50" w:firstLine="120"/>
              <w:jc w:val="center"/>
              <w:rPr>
                <w:rFonts w:ascii="楷体_GB2312" w:eastAsia="楷体_GB2312"/>
                <w:kern w:val="0"/>
                <w:sz w:val="24"/>
              </w:rPr>
            </w:pPr>
          </w:p>
        </w:tc>
        <w:tc>
          <w:tcPr>
            <w:tcW w:w="1440" w:type="dxa"/>
            <w:tcBorders>
              <w:top w:val="single" w:sz="4" w:space="0" w:color="auto"/>
              <w:left w:val="single" w:sz="4" w:space="0" w:color="auto"/>
              <w:right w:val="single" w:sz="4" w:space="0" w:color="auto"/>
            </w:tcBorders>
            <w:vAlign w:val="center"/>
          </w:tcPr>
          <w:p w:rsidR="003D7C49" w:rsidRDefault="00D95510">
            <w:pPr>
              <w:ind w:firstLineChars="50" w:firstLine="120"/>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继电保护装置</w:t>
            </w:r>
          </w:p>
        </w:tc>
        <w:tc>
          <w:tcPr>
            <w:tcW w:w="1080" w:type="dxa"/>
            <w:tcBorders>
              <w:top w:val="single" w:sz="4" w:space="0" w:color="auto"/>
              <w:left w:val="single" w:sz="4" w:space="0" w:color="auto"/>
              <w:right w:val="single" w:sz="4" w:space="0" w:color="auto"/>
            </w:tcBorders>
            <w:vAlign w:val="center"/>
          </w:tcPr>
          <w:p w:rsidR="003D7C49" w:rsidRDefault="00D95510">
            <w:pPr>
              <w:spacing w:line="24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18"/>
                <w:szCs w:val="18"/>
              </w:rPr>
              <w:t>17</w:t>
            </w:r>
          </w:p>
        </w:tc>
        <w:tc>
          <w:tcPr>
            <w:tcW w:w="4592" w:type="dxa"/>
            <w:tcBorders>
              <w:top w:val="single" w:sz="4" w:space="0" w:color="auto"/>
              <w:left w:val="single" w:sz="4" w:space="0" w:color="auto"/>
              <w:right w:val="single" w:sz="4" w:space="0" w:color="auto"/>
            </w:tcBorders>
            <w:vAlign w:val="center"/>
          </w:tcPr>
          <w:p w:rsidR="003D7C49" w:rsidRDefault="00D95510">
            <w:pPr>
              <w:widowControl/>
              <w:adjustRightInd w:val="0"/>
              <w:snapToGrid w:val="0"/>
              <w:spacing w:line="480" w:lineRule="exact"/>
              <w:jc w:val="center"/>
              <w:textAlignment w:val="bottom"/>
              <w:rPr>
                <w:rFonts w:ascii="楷体_GB2312" w:eastAsia="楷体_GB2312"/>
                <w:color w:val="000000"/>
                <w:sz w:val="24"/>
              </w:rPr>
            </w:pPr>
            <w:r>
              <w:rPr>
                <w:rFonts w:ascii="仿宋_GB2312" w:eastAsia="仿宋_GB2312" w:hAnsi="仿宋_GB2312" w:cs="仿宋_GB2312" w:hint="eastAsia"/>
                <w:color w:val="000000"/>
                <w:kern w:val="0"/>
                <w:sz w:val="24"/>
              </w:rPr>
              <w:t>保护功能测试、装置定值参数整定</w:t>
            </w:r>
          </w:p>
        </w:tc>
        <w:tc>
          <w:tcPr>
            <w:tcW w:w="837" w:type="dxa"/>
            <w:tcBorders>
              <w:top w:val="single" w:sz="4" w:space="0" w:color="auto"/>
              <w:left w:val="single" w:sz="4" w:space="0" w:color="auto"/>
              <w:bottom w:val="single" w:sz="4" w:space="0" w:color="auto"/>
              <w:right w:val="single" w:sz="4" w:space="0" w:color="auto"/>
            </w:tcBorders>
            <w:vAlign w:val="bottom"/>
          </w:tcPr>
          <w:p w:rsidR="003D7C49" w:rsidRDefault="003D7C49">
            <w:pPr>
              <w:widowControl/>
              <w:adjustRightInd w:val="0"/>
              <w:snapToGrid w:val="0"/>
              <w:spacing w:line="480" w:lineRule="exact"/>
              <w:jc w:val="left"/>
              <w:textAlignment w:val="bottom"/>
              <w:rPr>
                <w:rFonts w:ascii="楷体_GB2312" w:eastAsia="楷体_GB2312"/>
                <w:color w:val="000000"/>
                <w:sz w:val="24"/>
              </w:rPr>
            </w:pPr>
          </w:p>
        </w:tc>
      </w:tr>
      <w:tr w:rsidR="003D7C49">
        <w:trPr>
          <w:trHeight w:val="493"/>
          <w:jc w:val="center"/>
        </w:trPr>
        <w:tc>
          <w:tcPr>
            <w:tcW w:w="570" w:type="dxa"/>
            <w:vMerge/>
            <w:tcBorders>
              <w:left w:val="single" w:sz="4" w:space="0" w:color="auto"/>
              <w:right w:val="single" w:sz="4" w:space="0" w:color="auto"/>
            </w:tcBorders>
            <w:vAlign w:val="center"/>
          </w:tcPr>
          <w:p w:rsidR="003D7C49" w:rsidRDefault="003D7C49">
            <w:pPr>
              <w:ind w:firstLineChars="50" w:firstLine="120"/>
              <w:jc w:val="center"/>
              <w:rPr>
                <w:rFonts w:ascii="楷体_GB2312" w:eastAsia="楷体_GB2312"/>
                <w:kern w:val="0"/>
                <w:sz w:val="24"/>
              </w:rPr>
            </w:pPr>
          </w:p>
        </w:tc>
        <w:tc>
          <w:tcPr>
            <w:tcW w:w="1440" w:type="dxa"/>
            <w:tcBorders>
              <w:top w:val="single" w:sz="4" w:space="0" w:color="auto"/>
              <w:left w:val="single" w:sz="4" w:space="0" w:color="auto"/>
              <w:right w:val="single" w:sz="4" w:space="0" w:color="auto"/>
            </w:tcBorders>
            <w:vAlign w:val="center"/>
          </w:tcPr>
          <w:p w:rsidR="003D7C49" w:rsidRDefault="00D95510">
            <w:pPr>
              <w:ind w:firstLineChars="50" w:firstLine="120"/>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电容器柜</w:t>
            </w:r>
          </w:p>
        </w:tc>
        <w:tc>
          <w:tcPr>
            <w:tcW w:w="1080" w:type="dxa"/>
            <w:tcBorders>
              <w:top w:val="single" w:sz="4" w:space="0" w:color="auto"/>
              <w:left w:val="single" w:sz="4" w:space="0" w:color="auto"/>
              <w:right w:val="single" w:sz="4" w:space="0" w:color="auto"/>
            </w:tcBorders>
            <w:vAlign w:val="center"/>
          </w:tcPr>
          <w:p w:rsidR="003D7C49" w:rsidRDefault="00D95510">
            <w:pPr>
              <w:spacing w:line="24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18"/>
                <w:szCs w:val="18"/>
              </w:rPr>
              <w:t>12</w:t>
            </w:r>
          </w:p>
        </w:tc>
        <w:tc>
          <w:tcPr>
            <w:tcW w:w="4592" w:type="dxa"/>
            <w:tcBorders>
              <w:top w:val="single" w:sz="4" w:space="0" w:color="auto"/>
              <w:left w:val="single" w:sz="4" w:space="0" w:color="auto"/>
              <w:right w:val="single" w:sz="4" w:space="0" w:color="auto"/>
            </w:tcBorders>
            <w:vAlign w:val="center"/>
          </w:tcPr>
          <w:p w:rsidR="003D7C49" w:rsidRDefault="00D95510">
            <w:pPr>
              <w:widowControl/>
              <w:adjustRightInd w:val="0"/>
              <w:snapToGrid w:val="0"/>
              <w:spacing w:line="480" w:lineRule="exact"/>
              <w:jc w:val="center"/>
              <w:textAlignment w:val="bottom"/>
              <w:rPr>
                <w:rFonts w:ascii="楷体_GB2312" w:eastAsia="楷体_GB2312"/>
                <w:color w:val="000000"/>
                <w:sz w:val="24"/>
              </w:rPr>
            </w:pPr>
            <w:r>
              <w:rPr>
                <w:rFonts w:ascii="仿宋_GB2312" w:eastAsia="仿宋_GB2312" w:hAnsi="仿宋_GB2312" w:cs="仿宋_GB2312" w:hint="eastAsia"/>
                <w:color w:val="000000"/>
                <w:kern w:val="0"/>
                <w:sz w:val="24"/>
              </w:rPr>
              <w:t>包括直流电阻、实测容量</w:t>
            </w:r>
          </w:p>
        </w:tc>
        <w:tc>
          <w:tcPr>
            <w:tcW w:w="837" w:type="dxa"/>
            <w:tcBorders>
              <w:top w:val="single" w:sz="4" w:space="0" w:color="auto"/>
              <w:left w:val="single" w:sz="4" w:space="0" w:color="auto"/>
              <w:bottom w:val="single" w:sz="4" w:space="0" w:color="auto"/>
              <w:right w:val="single" w:sz="4" w:space="0" w:color="auto"/>
            </w:tcBorders>
            <w:vAlign w:val="bottom"/>
          </w:tcPr>
          <w:p w:rsidR="003D7C49" w:rsidRDefault="003D7C49">
            <w:pPr>
              <w:widowControl/>
              <w:adjustRightInd w:val="0"/>
              <w:snapToGrid w:val="0"/>
              <w:spacing w:line="480" w:lineRule="exact"/>
              <w:jc w:val="left"/>
              <w:textAlignment w:val="bottom"/>
              <w:rPr>
                <w:rFonts w:ascii="楷体_GB2312" w:eastAsia="楷体_GB2312"/>
                <w:color w:val="000000"/>
                <w:sz w:val="24"/>
              </w:rPr>
            </w:pPr>
          </w:p>
        </w:tc>
      </w:tr>
      <w:tr w:rsidR="003D7C49">
        <w:trPr>
          <w:trHeight w:val="711"/>
          <w:jc w:val="center"/>
        </w:trPr>
        <w:tc>
          <w:tcPr>
            <w:tcW w:w="570" w:type="dxa"/>
            <w:vMerge/>
            <w:tcBorders>
              <w:left w:val="single" w:sz="4" w:space="0" w:color="auto"/>
              <w:right w:val="single" w:sz="4" w:space="0" w:color="auto"/>
            </w:tcBorders>
            <w:vAlign w:val="center"/>
          </w:tcPr>
          <w:p w:rsidR="003D7C49" w:rsidRDefault="003D7C49">
            <w:pPr>
              <w:ind w:firstLineChars="50" w:firstLine="120"/>
              <w:jc w:val="center"/>
              <w:rPr>
                <w:rFonts w:ascii="楷体_GB2312" w:eastAsia="楷体_GB2312"/>
                <w:kern w:val="0"/>
                <w:sz w:val="24"/>
              </w:rPr>
            </w:pPr>
          </w:p>
        </w:tc>
        <w:tc>
          <w:tcPr>
            <w:tcW w:w="1440" w:type="dxa"/>
            <w:tcBorders>
              <w:top w:val="single" w:sz="4" w:space="0" w:color="auto"/>
              <w:left w:val="single" w:sz="4" w:space="0" w:color="auto"/>
              <w:right w:val="single" w:sz="4" w:space="0" w:color="auto"/>
            </w:tcBorders>
            <w:vAlign w:val="center"/>
          </w:tcPr>
          <w:p w:rsidR="003D7C49" w:rsidRDefault="00D95510">
            <w:pPr>
              <w:ind w:firstLineChars="50" w:firstLine="120"/>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安全用具检验</w:t>
            </w:r>
          </w:p>
        </w:tc>
        <w:tc>
          <w:tcPr>
            <w:tcW w:w="1080" w:type="dxa"/>
            <w:tcBorders>
              <w:top w:val="single" w:sz="4" w:space="0" w:color="auto"/>
              <w:left w:val="single" w:sz="4" w:space="0" w:color="auto"/>
              <w:right w:val="single" w:sz="4" w:space="0" w:color="auto"/>
            </w:tcBorders>
            <w:vAlign w:val="center"/>
          </w:tcPr>
          <w:p w:rsidR="003D7C49" w:rsidRDefault="00D95510">
            <w:pPr>
              <w:spacing w:line="24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18"/>
                <w:szCs w:val="18"/>
              </w:rPr>
              <w:t>5</w:t>
            </w:r>
          </w:p>
        </w:tc>
        <w:tc>
          <w:tcPr>
            <w:tcW w:w="4592" w:type="dxa"/>
            <w:tcBorders>
              <w:top w:val="single" w:sz="4" w:space="0" w:color="auto"/>
              <w:left w:val="single" w:sz="4" w:space="0" w:color="auto"/>
              <w:right w:val="single" w:sz="4" w:space="0" w:color="auto"/>
            </w:tcBorders>
            <w:vAlign w:val="center"/>
          </w:tcPr>
          <w:p w:rsidR="003D7C49" w:rsidRDefault="00D95510">
            <w:pPr>
              <w:widowControl/>
              <w:adjustRightInd w:val="0"/>
              <w:snapToGrid w:val="0"/>
              <w:spacing w:line="480" w:lineRule="exact"/>
              <w:jc w:val="center"/>
              <w:textAlignment w:val="bottom"/>
              <w:rPr>
                <w:rFonts w:ascii="楷体_GB2312" w:eastAsia="楷体_GB2312"/>
                <w:color w:val="000000"/>
                <w:sz w:val="24"/>
              </w:rPr>
            </w:pPr>
            <w:r>
              <w:rPr>
                <w:rFonts w:ascii="仿宋_GB2312" w:eastAsia="仿宋_GB2312" w:hAnsi="仿宋_GB2312" w:cs="仿宋_GB2312" w:hint="eastAsia"/>
                <w:color w:val="000000"/>
                <w:kern w:val="0"/>
                <w:sz w:val="24"/>
              </w:rPr>
              <w:t>按规定检验</w:t>
            </w:r>
          </w:p>
        </w:tc>
        <w:tc>
          <w:tcPr>
            <w:tcW w:w="837" w:type="dxa"/>
            <w:tcBorders>
              <w:top w:val="single" w:sz="4" w:space="0" w:color="auto"/>
              <w:left w:val="single" w:sz="4" w:space="0" w:color="auto"/>
              <w:bottom w:val="single" w:sz="4" w:space="0" w:color="auto"/>
              <w:right w:val="single" w:sz="4" w:space="0" w:color="auto"/>
            </w:tcBorders>
            <w:vAlign w:val="bottom"/>
          </w:tcPr>
          <w:p w:rsidR="003D7C49" w:rsidRDefault="003D7C49">
            <w:pPr>
              <w:widowControl/>
              <w:adjustRightInd w:val="0"/>
              <w:snapToGrid w:val="0"/>
              <w:spacing w:line="480" w:lineRule="exact"/>
              <w:jc w:val="left"/>
              <w:textAlignment w:val="bottom"/>
              <w:rPr>
                <w:rFonts w:ascii="楷体_GB2312" w:eastAsia="楷体_GB2312"/>
                <w:color w:val="000000"/>
                <w:sz w:val="24"/>
              </w:rPr>
            </w:pPr>
          </w:p>
        </w:tc>
      </w:tr>
      <w:tr w:rsidR="003D7C49">
        <w:trPr>
          <w:trHeight w:val="960"/>
          <w:jc w:val="center"/>
        </w:trPr>
        <w:tc>
          <w:tcPr>
            <w:tcW w:w="8519" w:type="dxa"/>
            <w:gridSpan w:val="5"/>
            <w:tcBorders>
              <w:top w:val="single" w:sz="4" w:space="0" w:color="auto"/>
              <w:left w:val="single" w:sz="4" w:space="0" w:color="auto"/>
              <w:bottom w:val="single" w:sz="4" w:space="0" w:color="auto"/>
              <w:right w:val="single" w:sz="4" w:space="0" w:color="auto"/>
            </w:tcBorders>
            <w:vAlign w:val="center"/>
          </w:tcPr>
          <w:p w:rsidR="003D7C49" w:rsidRDefault="00D95510">
            <w:pPr>
              <w:adjustRightInd w:val="0"/>
              <w:snapToGrid w:val="0"/>
              <w:spacing w:line="480" w:lineRule="exact"/>
              <w:rPr>
                <w:rFonts w:ascii="楷体" w:eastAsia="楷体" w:hAnsi="楷体"/>
                <w:color w:val="000000"/>
                <w:sz w:val="28"/>
                <w:szCs w:val="28"/>
              </w:rPr>
            </w:pPr>
            <w:r>
              <w:rPr>
                <w:rFonts w:ascii="楷体" w:eastAsia="楷体" w:hAnsi="楷体" w:hint="eastAsia"/>
                <w:b/>
                <w:bCs/>
                <w:color w:val="000000"/>
                <w:szCs w:val="21"/>
              </w:rPr>
              <w:t>每周定期对设备进行检修维护，按计划对设备设施进行紧固，及时维修更换损坏设备。</w:t>
            </w:r>
          </w:p>
        </w:tc>
      </w:tr>
      <w:tr w:rsidR="003D7C49">
        <w:trPr>
          <w:trHeight w:val="960"/>
          <w:jc w:val="center"/>
        </w:trPr>
        <w:tc>
          <w:tcPr>
            <w:tcW w:w="8519" w:type="dxa"/>
            <w:gridSpan w:val="5"/>
            <w:tcBorders>
              <w:top w:val="single" w:sz="4" w:space="0" w:color="auto"/>
              <w:left w:val="single" w:sz="4" w:space="0" w:color="auto"/>
              <w:bottom w:val="single" w:sz="4" w:space="0" w:color="auto"/>
              <w:right w:val="single" w:sz="4" w:space="0" w:color="auto"/>
            </w:tcBorders>
            <w:vAlign w:val="center"/>
          </w:tcPr>
          <w:p w:rsidR="003D7C49" w:rsidRDefault="00D95510">
            <w:pPr>
              <w:adjustRightInd w:val="0"/>
              <w:snapToGrid w:val="0"/>
              <w:spacing w:line="480" w:lineRule="exact"/>
              <w:rPr>
                <w:rFonts w:ascii="楷体" w:eastAsia="楷体" w:hAnsi="楷体"/>
                <w:color w:val="000000"/>
                <w:sz w:val="28"/>
                <w:szCs w:val="28"/>
              </w:rPr>
            </w:pPr>
            <w:r>
              <w:rPr>
                <w:rFonts w:ascii="楷体" w:eastAsia="楷体" w:hAnsi="楷体" w:hint="eastAsia"/>
                <w:color w:val="000000"/>
                <w:sz w:val="28"/>
                <w:szCs w:val="28"/>
              </w:rPr>
              <w:t>总报价：（小写）</w:t>
            </w:r>
            <w:r>
              <w:rPr>
                <w:rFonts w:ascii="楷体" w:eastAsia="楷体" w:hint="eastAsia"/>
                <w:color w:val="000000"/>
                <w:sz w:val="28"/>
                <w:szCs w:val="28"/>
              </w:rPr>
              <w:t>¥</w:t>
            </w:r>
            <w:r>
              <w:rPr>
                <w:rFonts w:ascii="楷体" w:eastAsia="楷体" w:hAnsi="楷体" w:hint="eastAsia"/>
                <w:color w:val="000000"/>
                <w:sz w:val="28"/>
                <w:szCs w:val="28"/>
              </w:rPr>
              <w:t xml:space="preserve"> </w:t>
            </w:r>
            <w:r>
              <w:rPr>
                <w:rFonts w:ascii="楷体" w:eastAsia="楷体" w:hAnsi="楷体" w:hint="eastAsia"/>
                <w:color w:val="000000"/>
                <w:sz w:val="28"/>
                <w:szCs w:val="28"/>
                <w:u w:val="single"/>
              </w:rPr>
              <w:t xml:space="preserve">                                  </w:t>
            </w:r>
          </w:p>
          <w:p w:rsidR="003D7C49" w:rsidRDefault="00D95510">
            <w:pPr>
              <w:adjustRightInd w:val="0"/>
              <w:snapToGrid w:val="0"/>
              <w:spacing w:line="480" w:lineRule="exact"/>
              <w:rPr>
                <w:rFonts w:ascii="楷体" w:eastAsia="楷体" w:hAnsi="楷体"/>
                <w:color w:val="000000"/>
                <w:sz w:val="28"/>
                <w:szCs w:val="28"/>
              </w:rPr>
            </w:pPr>
            <w:r>
              <w:rPr>
                <w:rFonts w:ascii="楷体" w:eastAsia="楷体" w:hAnsi="楷体" w:hint="eastAsia"/>
                <w:color w:val="000000"/>
                <w:sz w:val="28"/>
                <w:szCs w:val="28"/>
              </w:rPr>
              <w:t>（大写）人民币</w:t>
            </w:r>
            <w:r>
              <w:rPr>
                <w:rFonts w:ascii="楷体" w:eastAsia="楷体" w:hAnsi="楷体" w:hint="eastAsia"/>
                <w:color w:val="000000"/>
                <w:sz w:val="28"/>
                <w:szCs w:val="28"/>
                <w:u w:val="single"/>
              </w:rPr>
              <w:t xml:space="preserve">  </w:t>
            </w:r>
            <w:r>
              <w:rPr>
                <w:rFonts w:ascii="楷体" w:eastAsia="楷体" w:hAnsi="楷体" w:hint="eastAsia"/>
                <w:color w:val="000000"/>
                <w:sz w:val="28"/>
                <w:szCs w:val="28"/>
              </w:rPr>
              <w:t>佰</w:t>
            </w:r>
            <w:r>
              <w:rPr>
                <w:rFonts w:ascii="楷体" w:eastAsia="楷体" w:hAnsi="楷体" w:hint="eastAsia"/>
                <w:color w:val="000000"/>
                <w:sz w:val="28"/>
                <w:szCs w:val="28"/>
                <w:u w:val="single"/>
              </w:rPr>
              <w:t xml:space="preserve">  </w:t>
            </w:r>
            <w:r>
              <w:rPr>
                <w:rFonts w:ascii="楷体" w:eastAsia="楷体" w:hAnsi="楷体" w:hint="eastAsia"/>
                <w:color w:val="000000"/>
                <w:sz w:val="28"/>
                <w:szCs w:val="28"/>
              </w:rPr>
              <w:t>拾</w:t>
            </w:r>
            <w:r>
              <w:rPr>
                <w:rFonts w:ascii="楷体" w:eastAsia="楷体" w:hAnsi="楷体" w:hint="eastAsia"/>
                <w:color w:val="000000"/>
                <w:sz w:val="28"/>
                <w:szCs w:val="28"/>
                <w:u w:val="single"/>
              </w:rPr>
              <w:t xml:space="preserve">  </w:t>
            </w:r>
            <w:r>
              <w:rPr>
                <w:rFonts w:ascii="楷体" w:eastAsia="楷体" w:hAnsi="楷体" w:hint="eastAsia"/>
                <w:color w:val="000000"/>
                <w:sz w:val="28"/>
                <w:szCs w:val="28"/>
              </w:rPr>
              <w:t>万</w:t>
            </w:r>
            <w:r>
              <w:rPr>
                <w:rFonts w:ascii="楷体" w:eastAsia="楷体" w:hAnsi="楷体" w:hint="eastAsia"/>
                <w:color w:val="000000"/>
                <w:sz w:val="28"/>
                <w:szCs w:val="28"/>
                <w:u w:val="single"/>
              </w:rPr>
              <w:t xml:space="preserve">  </w:t>
            </w:r>
            <w:r>
              <w:rPr>
                <w:rFonts w:ascii="楷体" w:eastAsia="楷体" w:hAnsi="楷体" w:hint="eastAsia"/>
                <w:color w:val="000000"/>
                <w:sz w:val="28"/>
                <w:szCs w:val="28"/>
              </w:rPr>
              <w:t>仟</w:t>
            </w:r>
            <w:r>
              <w:rPr>
                <w:rFonts w:ascii="楷体" w:eastAsia="楷体" w:hAnsi="楷体" w:hint="eastAsia"/>
                <w:color w:val="000000"/>
                <w:sz w:val="28"/>
                <w:szCs w:val="28"/>
                <w:u w:val="single"/>
              </w:rPr>
              <w:t xml:space="preserve">  </w:t>
            </w:r>
            <w:r>
              <w:rPr>
                <w:rFonts w:ascii="楷体" w:eastAsia="楷体" w:hAnsi="楷体" w:hint="eastAsia"/>
                <w:color w:val="000000"/>
                <w:sz w:val="28"/>
                <w:szCs w:val="28"/>
              </w:rPr>
              <w:t>佰</w:t>
            </w:r>
            <w:r>
              <w:rPr>
                <w:rFonts w:ascii="楷体" w:eastAsia="楷体" w:hAnsi="楷体" w:hint="eastAsia"/>
                <w:color w:val="000000"/>
                <w:sz w:val="28"/>
                <w:szCs w:val="28"/>
                <w:u w:val="single"/>
              </w:rPr>
              <w:t xml:space="preserve">  </w:t>
            </w:r>
            <w:r>
              <w:rPr>
                <w:rFonts w:ascii="楷体" w:eastAsia="楷体" w:hAnsi="楷体" w:hint="eastAsia"/>
                <w:color w:val="000000"/>
                <w:sz w:val="28"/>
                <w:szCs w:val="28"/>
              </w:rPr>
              <w:t>拾</w:t>
            </w:r>
            <w:r>
              <w:rPr>
                <w:rFonts w:ascii="楷体" w:eastAsia="楷体" w:hAnsi="楷体" w:hint="eastAsia"/>
                <w:color w:val="000000"/>
                <w:sz w:val="28"/>
                <w:szCs w:val="28"/>
                <w:u w:val="single"/>
              </w:rPr>
              <w:t xml:space="preserve">  </w:t>
            </w:r>
            <w:r>
              <w:rPr>
                <w:rFonts w:ascii="楷体" w:eastAsia="楷体" w:hAnsi="楷体" w:hint="eastAsia"/>
                <w:color w:val="000000"/>
                <w:sz w:val="28"/>
                <w:szCs w:val="28"/>
              </w:rPr>
              <w:t>元整</w:t>
            </w:r>
            <w:r>
              <w:rPr>
                <w:rFonts w:ascii="楷体_GB2312" w:eastAsia="楷体_GB2312"/>
                <w:color w:val="000000"/>
                <w:sz w:val="24"/>
              </w:rPr>
              <w:t xml:space="preserve">             </w:t>
            </w:r>
            <w:r>
              <w:rPr>
                <w:rFonts w:ascii="楷体_GB2312" w:eastAsia="楷体_GB2312" w:hint="eastAsia"/>
                <w:color w:val="000000"/>
                <w:sz w:val="24"/>
              </w:rPr>
              <w:t xml:space="preserve">     </w:t>
            </w:r>
          </w:p>
        </w:tc>
      </w:tr>
    </w:tbl>
    <w:p w:rsidR="003D7C49" w:rsidRDefault="00D95510">
      <w:pP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br w:type="page"/>
      </w:r>
    </w:p>
    <w:p w:rsidR="003D7C49" w:rsidRDefault="00D95510">
      <w:pPr>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lastRenderedPageBreak/>
        <w:t>安全文明施工承诺书</w:t>
      </w:r>
    </w:p>
    <w:p w:rsidR="003D7C49" w:rsidRDefault="003D7C49">
      <w:pPr>
        <w:spacing w:line="480" w:lineRule="exact"/>
        <w:jc w:val="center"/>
        <w:rPr>
          <w:rFonts w:ascii="方正小标宋_GBK" w:eastAsia="方正小标宋_GBK" w:hAnsi="方正小标宋_GBK" w:cs="方正小标宋_GBK"/>
          <w:bCs/>
          <w:sz w:val="10"/>
          <w:szCs w:val="10"/>
        </w:rPr>
      </w:pPr>
    </w:p>
    <w:p w:rsidR="003D7C49" w:rsidRDefault="00D95510">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我方承诺</w:t>
      </w:r>
      <w:r>
        <w:rPr>
          <w:rFonts w:ascii="仿宋_GB2312" w:eastAsia="仿宋_GB2312" w:hAnsi="仿宋_GB2312" w:cs="仿宋_GB2312" w:hint="eastAsia"/>
          <w:sz w:val="32"/>
          <w:szCs w:val="32"/>
        </w:rPr>
        <w:t>遵守《</w:t>
      </w:r>
      <w:r>
        <w:rPr>
          <w:rFonts w:ascii="仿宋_GB2312" w:eastAsia="仿宋_GB2312" w:hAnsi="仿宋_GB2312" w:cs="仿宋_GB2312" w:hint="eastAsia"/>
          <w:sz w:val="32"/>
          <w:szCs w:val="32"/>
        </w:rPr>
        <w:t>电力建设</w:t>
      </w:r>
      <w:r>
        <w:rPr>
          <w:rFonts w:ascii="仿宋_GB2312" w:eastAsia="仿宋_GB2312" w:hAnsi="仿宋_GB2312" w:cs="仿宋_GB2312" w:hint="eastAsia"/>
          <w:sz w:val="32"/>
          <w:szCs w:val="32"/>
        </w:rPr>
        <w:t>安全</w:t>
      </w:r>
      <w:r>
        <w:rPr>
          <w:rFonts w:ascii="仿宋_GB2312" w:eastAsia="仿宋_GB2312" w:hAnsi="仿宋_GB2312" w:cs="仿宋_GB2312" w:hint="eastAsia"/>
          <w:sz w:val="32"/>
          <w:szCs w:val="32"/>
        </w:rPr>
        <w:t>监督</w:t>
      </w:r>
      <w:r>
        <w:rPr>
          <w:rFonts w:ascii="仿宋_GB2312" w:eastAsia="仿宋_GB2312" w:hAnsi="仿宋_GB2312" w:cs="仿宋_GB2312" w:hint="eastAsia"/>
          <w:sz w:val="32"/>
          <w:szCs w:val="32"/>
        </w:rPr>
        <w:t>管理</w:t>
      </w:r>
      <w:r>
        <w:rPr>
          <w:rFonts w:ascii="仿宋_GB2312" w:eastAsia="仿宋_GB2312" w:hAnsi="仿宋_GB2312" w:cs="仿宋_GB2312" w:hint="eastAsia"/>
          <w:sz w:val="32"/>
          <w:szCs w:val="32"/>
        </w:rPr>
        <w:t>办法</w:t>
      </w:r>
      <w:r>
        <w:rPr>
          <w:rFonts w:ascii="仿宋_GB2312" w:eastAsia="仿宋_GB2312" w:hAnsi="仿宋_GB2312" w:cs="仿宋_GB2312" w:hint="eastAsia"/>
          <w:sz w:val="32"/>
          <w:szCs w:val="32"/>
        </w:rPr>
        <w:t>》、国家和行业安全生产的各项法律法规，具备国家有关法律法规、行政法规、国家标准、行业标准规定的安全生产条件。</w:t>
      </w:r>
    </w:p>
    <w:p w:rsidR="003D7C49" w:rsidRDefault="00D9551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我方将</w:t>
      </w:r>
      <w:r>
        <w:rPr>
          <w:rFonts w:ascii="仿宋_GB2312" w:eastAsia="仿宋_GB2312" w:hAnsi="仿宋_GB2312" w:cs="仿宋_GB2312" w:hint="eastAsia"/>
          <w:sz w:val="32"/>
          <w:szCs w:val="32"/>
        </w:rPr>
        <w:t>建立健全切实可行的安全生产管理规章制度，并认真组织实施设置安全生产管理机构，配备专门的安全生产管理人员，定期召开安全工作会议，并经常进行检查，及时处理事故隐患，确保安全生产。</w:t>
      </w:r>
    </w:p>
    <w:p w:rsidR="003D7C49" w:rsidRDefault="00D9551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我方承诺</w:t>
      </w:r>
      <w:r>
        <w:rPr>
          <w:rFonts w:ascii="仿宋_GB2312" w:eastAsia="仿宋_GB2312" w:hAnsi="仿宋_GB2312" w:cs="仿宋_GB2312" w:hint="eastAsia"/>
          <w:sz w:val="32"/>
          <w:szCs w:val="32"/>
        </w:rPr>
        <w:t>遵守</w:t>
      </w:r>
      <w:r>
        <w:rPr>
          <w:rFonts w:ascii="仿宋_GB2312" w:eastAsia="仿宋_GB2312" w:hAnsi="仿宋_GB2312" w:cs="仿宋_GB2312" w:hint="eastAsia"/>
          <w:sz w:val="32"/>
          <w:szCs w:val="32"/>
        </w:rPr>
        <w:t>淮安市市级机关设备管理中心</w:t>
      </w:r>
      <w:r>
        <w:rPr>
          <w:rFonts w:ascii="仿宋_GB2312" w:eastAsia="仿宋_GB2312" w:hAnsi="仿宋_GB2312" w:cs="仿宋_GB2312" w:hint="eastAsia"/>
          <w:sz w:val="32"/>
          <w:szCs w:val="32"/>
        </w:rPr>
        <w:t>的各项安全生产规程和有关的规章制度，并接受</w:t>
      </w:r>
      <w:r>
        <w:rPr>
          <w:rFonts w:ascii="仿宋_GB2312" w:eastAsia="仿宋_GB2312" w:hAnsi="仿宋_GB2312" w:cs="仿宋_GB2312" w:hint="eastAsia"/>
          <w:sz w:val="32"/>
          <w:szCs w:val="32"/>
        </w:rPr>
        <w:t>淮安市市级机关设备管理中心</w:t>
      </w:r>
      <w:r>
        <w:rPr>
          <w:rFonts w:ascii="仿宋_GB2312" w:eastAsia="仿宋_GB2312" w:hAnsi="仿宋_GB2312" w:cs="仿宋_GB2312" w:hint="eastAsia"/>
          <w:sz w:val="32"/>
          <w:szCs w:val="32"/>
        </w:rPr>
        <w:t>安全监督管理。</w:t>
      </w:r>
    </w:p>
    <w:p w:rsidR="003D7C49" w:rsidRDefault="00D9551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我方承诺</w:t>
      </w:r>
      <w:r>
        <w:rPr>
          <w:rFonts w:ascii="仿宋_GB2312" w:eastAsia="仿宋_GB2312" w:hAnsi="仿宋_GB2312" w:cs="仿宋_GB2312" w:hint="eastAsia"/>
          <w:sz w:val="32"/>
          <w:szCs w:val="32"/>
        </w:rPr>
        <w:t>应加强对人员的安全教育和安全培训，并提供必要的劳动保护</w:t>
      </w:r>
      <w:r>
        <w:rPr>
          <w:rFonts w:ascii="仿宋_GB2312" w:eastAsia="仿宋_GB2312" w:hAnsi="仿宋_GB2312" w:cs="仿宋_GB2312" w:hint="eastAsia"/>
          <w:sz w:val="32"/>
          <w:szCs w:val="32"/>
        </w:rPr>
        <w:t>设备</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我</w:t>
      </w:r>
      <w:r>
        <w:rPr>
          <w:rFonts w:ascii="仿宋_GB2312" w:eastAsia="仿宋_GB2312" w:hAnsi="仿宋_GB2312" w:cs="仿宋_GB2312" w:hint="eastAsia"/>
          <w:sz w:val="32"/>
          <w:szCs w:val="32"/>
        </w:rPr>
        <w:t>方特种作业人员须持有合法的特种作业操作资格证书，并持证上岗作业。</w:t>
      </w:r>
    </w:p>
    <w:p w:rsidR="003D7C49" w:rsidRDefault="00D9551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w:t>
      </w:r>
      <w:r>
        <w:rPr>
          <w:rFonts w:ascii="仿宋_GB2312" w:eastAsia="仿宋_GB2312" w:hAnsi="仿宋_GB2312" w:cs="仿宋_GB2312" w:hint="eastAsia"/>
          <w:spacing w:val="6"/>
          <w:sz w:val="32"/>
          <w:szCs w:val="32"/>
        </w:rPr>
        <w:t>在合同执行期间，</w:t>
      </w:r>
      <w:r>
        <w:rPr>
          <w:rFonts w:ascii="仿宋_GB2312" w:eastAsia="仿宋_GB2312" w:hAnsi="仿宋_GB2312" w:cs="仿宋_GB2312" w:hint="eastAsia"/>
          <w:spacing w:val="6"/>
          <w:sz w:val="32"/>
          <w:szCs w:val="32"/>
        </w:rPr>
        <w:t>因我方原因</w:t>
      </w:r>
      <w:r>
        <w:rPr>
          <w:rFonts w:ascii="仿宋_GB2312" w:eastAsia="仿宋_GB2312" w:hAnsi="仿宋_GB2312" w:cs="仿宋_GB2312" w:hint="eastAsia"/>
          <w:spacing w:val="6"/>
          <w:sz w:val="32"/>
          <w:szCs w:val="32"/>
        </w:rPr>
        <w:t>所发生伤、残、亡等一切安全事故均由</w:t>
      </w:r>
      <w:r>
        <w:rPr>
          <w:rFonts w:ascii="仿宋_GB2312" w:eastAsia="仿宋_GB2312" w:hAnsi="仿宋_GB2312" w:cs="仿宋_GB2312" w:hint="eastAsia"/>
          <w:spacing w:val="6"/>
          <w:sz w:val="32"/>
          <w:szCs w:val="32"/>
        </w:rPr>
        <w:t>我</w:t>
      </w:r>
      <w:r>
        <w:rPr>
          <w:rFonts w:ascii="仿宋_GB2312" w:eastAsia="仿宋_GB2312" w:hAnsi="仿宋_GB2312" w:cs="仿宋_GB2312" w:hint="eastAsia"/>
          <w:spacing w:val="6"/>
          <w:sz w:val="32"/>
          <w:szCs w:val="32"/>
        </w:rPr>
        <w:t>方妥善处理，并承担由此发生的一切</w:t>
      </w:r>
      <w:r>
        <w:rPr>
          <w:rFonts w:ascii="仿宋_GB2312" w:eastAsia="仿宋_GB2312" w:hAnsi="仿宋_GB2312" w:cs="仿宋_GB2312" w:hint="eastAsia"/>
          <w:spacing w:val="6"/>
          <w:sz w:val="32"/>
          <w:szCs w:val="32"/>
        </w:rPr>
        <w:t>责任</w:t>
      </w:r>
      <w:r>
        <w:rPr>
          <w:rFonts w:ascii="仿宋_GB2312" w:eastAsia="仿宋_GB2312" w:hAnsi="仿宋_GB2312" w:cs="仿宋_GB2312" w:hint="eastAsia"/>
          <w:spacing w:val="6"/>
          <w:sz w:val="32"/>
          <w:szCs w:val="32"/>
        </w:rPr>
        <w:t>。</w:t>
      </w:r>
    </w:p>
    <w:p w:rsidR="003D7C49" w:rsidRDefault="003D7C49">
      <w:pPr>
        <w:spacing w:line="520" w:lineRule="exact"/>
        <w:rPr>
          <w:rFonts w:ascii="仿宋_GB2312" w:eastAsia="仿宋_GB2312" w:hAnsi="仿宋_GB2312" w:cs="仿宋_GB2312"/>
          <w:sz w:val="32"/>
          <w:szCs w:val="32"/>
        </w:rPr>
      </w:pPr>
    </w:p>
    <w:p w:rsidR="003D7C49" w:rsidRDefault="003D7C49">
      <w:pPr>
        <w:spacing w:line="520" w:lineRule="exact"/>
        <w:rPr>
          <w:rFonts w:ascii="仿宋_GB2312" w:eastAsia="仿宋_GB2312" w:hAnsi="仿宋_GB2312" w:cs="仿宋_GB2312"/>
          <w:sz w:val="32"/>
          <w:szCs w:val="32"/>
        </w:rPr>
      </w:pPr>
    </w:p>
    <w:p w:rsidR="003D7C49" w:rsidRDefault="003D7C49">
      <w:pPr>
        <w:spacing w:line="520" w:lineRule="exact"/>
        <w:rPr>
          <w:rFonts w:ascii="仿宋_GB2312" w:eastAsia="仿宋_GB2312" w:hAnsi="仿宋_GB2312" w:cs="仿宋_GB2312"/>
          <w:sz w:val="32"/>
          <w:szCs w:val="32"/>
        </w:rPr>
      </w:pPr>
    </w:p>
    <w:p w:rsidR="003D7C49" w:rsidRDefault="00D95510">
      <w:pPr>
        <w:spacing w:line="520" w:lineRule="exact"/>
        <w:rPr>
          <w:rFonts w:ascii="仿宋_GB2312" w:eastAsia="仿宋_GB2312" w:hAnsi="仿宋_GB2312" w:cs="仿宋_GB2312"/>
          <w:b/>
          <w:bCs/>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bCs/>
          <w:sz w:val="32"/>
          <w:szCs w:val="32"/>
        </w:rPr>
        <w:t>承诺单位：</w:t>
      </w:r>
    </w:p>
    <w:p w:rsidR="003D7C49" w:rsidRDefault="00D95510">
      <w:pPr>
        <w:spacing w:line="52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                            </w:t>
      </w:r>
    </w:p>
    <w:p w:rsidR="003D7C49" w:rsidRDefault="00D95510">
      <w:pPr>
        <w:spacing w:line="52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日</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期：</w:t>
      </w:r>
    </w:p>
    <w:p w:rsidR="003D7C49" w:rsidRDefault="003D7C49">
      <w:pPr>
        <w:adjustRightInd w:val="0"/>
        <w:snapToGrid w:val="0"/>
        <w:spacing w:line="480" w:lineRule="exact"/>
        <w:jc w:val="left"/>
        <w:rPr>
          <w:rFonts w:ascii="仿宋_GB2312" w:eastAsia="仿宋_GB2312" w:hAnsi="仿宋_GB2312" w:cs="仿宋_GB2312"/>
          <w:sz w:val="32"/>
          <w:szCs w:val="32"/>
        </w:rPr>
      </w:pPr>
    </w:p>
    <w:p w:rsidR="003D7C49" w:rsidRDefault="003D7C49">
      <w:pPr>
        <w:rPr>
          <w:rFonts w:ascii="宋体" w:eastAsia="宋体" w:hAnsi="宋体" w:cs="宋体"/>
          <w:b/>
          <w:bCs/>
          <w:sz w:val="44"/>
          <w:szCs w:val="44"/>
          <w:u w:color="000000"/>
          <w:lang w:val="zh-TW" w:eastAsia="zh-TW"/>
        </w:rPr>
      </w:pPr>
    </w:p>
    <w:p w:rsidR="003D7C49" w:rsidRDefault="00D95510">
      <w:pPr>
        <w:jc w:val="center"/>
        <w:rPr>
          <w:rFonts w:ascii="宋体" w:eastAsia="宋体" w:hAnsi="宋体" w:cs="宋体"/>
          <w:b/>
          <w:bCs/>
          <w:sz w:val="44"/>
          <w:szCs w:val="44"/>
          <w:u w:color="000000"/>
          <w:lang w:val="zh-TW" w:eastAsia="zh-TW"/>
        </w:rPr>
      </w:pPr>
      <w:r>
        <w:rPr>
          <w:rFonts w:ascii="宋体" w:eastAsia="宋体" w:hAnsi="宋体" w:cs="宋体" w:hint="eastAsia"/>
          <w:b/>
          <w:bCs/>
          <w:sz w:val="44"/>
          <w:szCs w:val="44"/>
          <w:u w:color="000000"/>
        </w:rPr>
        <w:lastRenderedPageBreak/>
        <w:t>试验团队</w:t>
      </w:r>
      <w:r>
        <w:rPr>
          <w:rFonts w:ascii="宋体" w:eastAsia="宋体" w:hAnsi="宋体" w:cs="宋体"/>
          <w:b/>
          <w:bCs/>
          <w:sz w:val="44"/>
          <w:szCs w:val="44"/>
          <w:u w:color="000000"/>
          <w:lang w:val="zh-TW" w:eastAsia="zh-TW"/>
        </w:rPr>
        <w:t>人员情况</w:t>
      </w:r>
    </w:p>
    <w:p w:rsidR="003D7C49" w:rsidRDefault="003D7C49">
      <w:pPr>
        <w:spacing w:line="420" w:lineRule="exact"/>
        <w:ind w:firstLineChars="100" w:firstLine="280"/>
        <w:rPr>
          <w:rFonts w:ascii="宋体" w:eastAsia="宋体" w:hAnsi="宋体" w:cs="宋体"/>
          <w:sz w:val="28"/>
          <w:szCs w:val="28"/>
          <w:u w:color="000000"/>
          <w:lang w:val="zh-TW" w:eastAsia="zh-TW"/>
        </w:rPr>
      </w:pPr>
    </w:p>
    <w:p w:rsidR="003D7C49" w:rsidRDefault="00D95510">
      <w:pPr>
        <w:spacing w:line="420" w:lineRule="exact"/>
        <w:ind w:firstLineChars="100" w:firstLine="280"/>
        <w:rPr>
          <w:rFonts w:ascii="宋体" w:eastAsia="宋体" w:hAnsi="宋体" w:cs="宋体"/>
          <w:sz w:val="28"/>
          <w:szCs w:val="28"/>
          <w:u w:val="single"/>
          <w:lang w:val="zh-TW"/>
        </w:rPr>
      </w:pPr>
      <w:r>
        <w:rPr>
          <w:rFonts w:ascii="宋体" w:eastAsia="宋体" w:hAnsi="宋体" w:cs="宋体"/>
          <w:sz w:val="28"/>
          <w:szCs w:val="28"/>
          <w:u w:color="000000"/>
          <w:lang w:val="zh-TW" w:eastAsia="zh-TW"/>
        </w:rPr>
        <w:t>项目名称</w:t>
      </w:r>
      <w:r>
        <w:rPr>
          <w:rFonts w:ascii="宋体" w:eastAsia="宋体" w:hAnsi="宋体" w:cs="宋体"/>
          <w:szCs w:val="21"/>
          <w:u w:color="000000"/>
          <w:lang w:val="zh-TW" w:eastAsia="zh-TW"/>
        </w:rPr>
        <w:t>：</w:t>
      </w:r>
      <w:r>
        <w:rPr>
          <w:rFonts w:ascii="宋体" w:eastAsia="宋体" w:hAnsi="宋体" w:cs="宋体" w:hint="eastAsia"/>
          <w:sz w:val="28"/>
          <w:szCs w:val="28"/>
          <w:u w:val="single"/>
          <w:lang w:val="zh-TW" w:eastAsia="zh-TW"/>
        </w:rPr>
        <w:t>行政中心配电房维护和预防性</w:t>
      </w:r>
      <w:r>
        <w:rPr>
          <w:rFonts w:ascii="宋体" w:eastAsia="宋体" w:hAnsi="宋体" w:cs="宋体" w:hint="eastAsia"/>
          <w:sz w:val="28"/>
          <w:szCs w:val="28"/>
          <w:u w:val="single"/>
          <w:lang w:val="zh-TW"/>
        </w:rPr>
        <w:t>试验</w:t>
      </w:r>
    </w:p>
    <w:tbl>
      <w:tblPr>
        <w:tblpPr w:leftFromText="180" w:rightFromText="180" w:vertAnchor="text" w:horzAnchor="page" w:tblpX="1891" w:tblpY="398"/>
        <w:tblOverlap w:val="neve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787"/>
        <w:gridCol w:w="807"/>
        <w:gridCol w:w="807"/>
        <w:gridCol w:w="1347"/>
        <w:gridCol w:w="1236"/>
        <w:gridCol w:w="3142"/>
      </w:tblGrid>
      <w:tr w:rsidR="003D7C49">
        <w:trPr>
          <w:trHeight w:val="1078"/>
        </w:trPr>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D7C49" w:rsidRDefault="00D95510">
            <w:pPr>
              <w:spacing w:line="420" w:lineRule="exact"/>
              <w:jc w:val="center"/>
              <w:rPr>
                <w:rFonts w:ascii="宋体" w:eastAsia="宋体" w:hAnsi="宋体" w:cs="宋体"/>
                <w:szCs w:val="21"/>
                <w:u w:color="000000"/>
              </w:rPr>
            </w:pPr>
            <w:r>
              <w:rPr>
                <w:rFonts w:ascii="宋体" w:eastAsia="宋体" w:hAnsi="宋体" w:cs="宋体"/>
                <w:szCs w:val="21"/>
                <w:u w:color="000000"/>
                <w:lang w:val="zh-TW" w:eastAsia="zh-TW"/>
              </w:rPr>
              <w:t>序号</w:t>
            </w:r>
          </w:p>
        </w:tc>
        <w:tc>
          <w:tcPr>
            <w:tcW w:w="80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D7C49" w:rsidRDefault="00D95510">
            <w:pPr>
              <w:spacing w:line="420" w:lineRule="exact"/>
              <w:jc w:val="center"/>
              <w:rPr>
                <w:rFonts w:ascii="宋体" w:eastAsia="宋体" w:hAnsi="宋体" w:cs="宋体"/>
                <w:szCs w:val="21"/>
                <w:u w:color="000000"/>
              </w:rPr>
            </w:pPr>
            <w:r>
              <w:rPr>
                <w:rFonts w:ascii="宋体" w:eastAsia="宋体" w:hAnsi="宋体" w:cs="宋体"/>
                <w:szCs w:val="21"/>
                <w:u w:color="000000"/>
                <w:lang w:val="zh-TW" w:eastAsia="zh-TW"/>
              </w:rPr>
              <w:t>姓名</w:t>
            </w:r>
          </w:p>
        </w:tc>
        <w:tc>
          <w:tcPr>
            <w:tcW w:w="80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D7C49" w:rsidRDefault="00D95510">
            <w:pPr>
              <w:spacing w:line="420" w:lineRule="exact"/>
              <w:jc w:val="center"/>
              <w:rPr>
                <w:rFonts w:ascii="宋体" w:eastAsia="宋体" w:hAnsi="宋体" w:cs="宋体"/>
                <w:szCs w:val="21"/>
                <w:u w:color="000000"/>
              </w:rPr>
            </w:pPr>
            <w:r>
              <w:rPr>
                <w:rFonts w:ascii="宋体" w:eastAsia="宋体" w:hAnsi="宋体" w:cs="宋体"/>
                <w:szCs w:val="21"/>
                <w:u w:color="000000"/>
                <w:lang w:val="zh-TW" w:eastAsia="zh-TW"/>
              </w:rPr>
              <w:t>性别</w:t>
            </w:r>
          </w:p>
        </w:tc>
        <w:tc>
          <w:tcPr>
            <w:tcW w:w="13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D7C49" w:rsidRDefault="00D95510">
            <w:pPr>
              <w:spacing w:line="420" w:lineRule="exact"/>
              <w:jc w:val="center"/>
              <w:rPr>
                <w:rFonts w:ascii="宋体" w:eastAsia="宋体" w:hAnsi="宋体" w:cs="宋体"/>
                <w:szCs w:val="21"/>
                <w:u w:color="000000"/>
              </w:rPr>
            </w:pPr>
            <w:r>
              <w:rPr>
                <w:rFonts w:ascii="宋体" w:eastAsia="宋体" w:hAnsi="宋体" w:cs="宋体"/>
                <w:szCs w:val="21"/>
                <w:u w:color="000000"/>
                <w:lang w:val="zh-TW" w:eastAsia="zh-TW"/>
              </w:rPr>
              <w:t>技术职称</w:t>
            </w:r>
          </w:p>
        </w:tc>
        <w:tc>
          <w:tcPr>
            <w:tcW w:w="12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D7C49" w:rsidRDefault="00D95510">
            <w:pPr>
              <w:spacing w:line="420" w:lineRule="exact"/>
              <w:jc w:val="center"/>
              <w:rPr>
                <w:rFonts w:ascii="宋体" w:eastAsia="宋体" w:hAnsi="宋体" w:cs="宋体"/>
                <w:szCs w:val="21"/>
                <w:u w:color="000000"/>
              </w:rPr>
            </w:pPr>
            <w:r>
              <w:rPr>
                <w:rFonts w:ascii="宋体" w:eastAsia="宋体" w:hAnsi="宋体" w:cs="宋体"/>
                <w:szCs w:val="21"/>
                <w:u w:color="000000"/>
                <w:lang w:val="zh-TW" w:eastAsia="zh-TW"/>
              </w:rPr>
              <w:t>人事隶属关系</w:t>
            </w:r>
          </w:p>
        </w:tc>
        <w:tc>
          <w:tcPr>
            <w:tcW w:w="31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D7C49" w:rsidRDefault="00D95510">
            <w:pPr>
              <w:spacing w:line="420" w:lineRule="exact"/>
              <w:jc w:val="center"/>
              <w:rPr>
                <w:rFonts w:ascii="宋体" w:eastAsia="宋体" w:hAnsi="宋体" w:cs="宋体"/>
                <w:szCs w:val="21"/>
                <w:u w:color="000000"/>
              </w:rPr>
            </w:pPr>
            <w:r>
              <w:rPr>
                <w:rFonts w:ascii="宋体" w:eastAsia="宋体" w:hAnsi="宋体" w:cs="宋体"/>
                <w:szCs w:val="21"/>
                <w:u w:color="000000"/>
                <w:lang w:val="zh-TW" w:eastAsia="zh-TW"/>
              </w:rPr>
              <w:t>资格证书</w:t>
            </w:r>
          </w:p>
        </w:tc>
      </w:tr>
      <w:tr w:rsidR="003D7C49">
        <w:trPr>
          <w:trHeight w:val="651"/>
        </w:trPr>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D7C49" w:rsidRDefault="00D95510">
            <w:pPr>
              <w:spacing w:line="420" w:lineRule="exact"/>
              <w:jc w:val="center"/>
              <w:rPr>
                <w:rFonts w:ascii="宋体" w:eastAsia="宋体" w:hAnsi="宋体" w:cs="宋体"/>
                <w:szCs w:val="21"/>
                <w:u w:color="000000"/>
              </w:rPr>
            </w:pPr>
            <w:r>
              <w:rPr>
                <w:rFonts w:ascii="宋体" w:eastAsia="宋体" w:hAnsi="宋体" w:cs="宋体" w:hint="eastAsia"/>
                <w:szCs w:val="21"/>
                <w:u w:color="000000"/>
              </w:rPr>
              <w:t>1</w:t>
            </w:r>
          </w:p>
        </w:tc>
        <w:tc>
          <w:tcPr>
            <w:tcW w:w="80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D7C49" w:rsidRDefault="003D7C49">
            <w:pPr>
              <w:spacing w:line="420" w:lineRule="exact"/>
              <w:jc w:val="center"/>
              <w:rPr>
                <w:rFonts w:ascii="宋体" w:eastAsia="宋体" w:hAnsi="宋体" w:cs="宋体"/>
                <w:szCs w:val="21"/>
                <w:u w:color="000000"/>
                <w:lang w:val="zh-TW" w:eastAsia="zh-TW"/>
              </w:rPr>
            </w:pPr>
          </w:p>
        </w:tc>
        <w:tc>
          <w:tcPr>
            <w:tcW w:w="80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D7C49" w:rsidRDefault="003D7C49">
            <w:pPr>
              <w:spacing w:line="420" w:lineRule="exact"/>
              <w:jc w:val="center"/>
              <w:rPr>
                <w:rFonts w:ascii="宋体" w:eastAsia="宋体" w:hAnsi="宋体" w:cs="宋体"/>
                <w:szCs w:val="21"/>
                <w:u w:color="000000"/>
                <w:lang w:val="zh-TW" w:eastAsia="zh-TW"/>
              </w:rPr>
            </w:pPr>
          </w:p>
        </w:tc>
        <w:tc>
          <w:tcPr>
            <w:tcW w:w="13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D7C49" w:rsidRDefault="003D7C49">
            <w:pPr>
              <w:spacing w:line="420" w:lineRule="exact"/>
              <w:jc w:val="center"/>
              <w:rPr>
                <w:rFonts w:ascii="宋体" w:eastAsia="宋体" w:hAnsi="宋体" w:cs="宋体"/>
                <w:szCs w:val="21"/>
                <w:u w:color="000000"/>
                <w:lang w:val="zh-TW" w:eastAsia="zh-TW"/>
              </w:rPr>
            </w:pPr>
          </w:p>
        </w:tc>
        <w:tc>
          <w:tcPr>
            <w:tcW w:w="12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D7C49" w:rsidRDefault="003D7C49">
            <w:pPr>
              <w:spacing w:line="420" w:lineRule="exact"/>
              <w:jc w:val="center"/>
              <w:rPr>
                <w:rFonts w:ascii="宋体" w:eastAsia="宋体" w:hAnsi="宋体" w:cs="宋体"/>
                <w:szCs w:val="21"/>
                <w:u w:color="000000"/>
                <w:lang w:val="zh-TW" w:eastAsia="zh-TW"/>
              </w:rPr>
            </w:pPr>
          </w:p>
        </w:tc>
        <w:tc>
          <w:tcPr>
            <w:tcW w:w="31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D7C49" w:rsidRDefault="003D7C49">
            <w:pPr>
              <w:spacing w:line="420" w:lineRule="exact"/>
              <w:jc w:val="center"/>
              <w:rPr>
                <w:rFonts w:ascii="宋体" w:eastAsia="宋体" w:hAnsi="宋体" w:cs="宋体"/>
                <w:szCs w:val="21"/>
                <w:u w:color="000000"/>
                <w:lang w:val="zh-TW" w:eastAsia="zh-TW"/>
              </w:rPr>
            </w:pPr>
          </w:p>
        </w:tc>
      </w:tr>
      <w:tr w:rsidR="003D7C49">
        <w:trPr>
          <w:trHeight w:val="602"/>
        </w:trPr>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D7C49" w:rsidRDefault="00D95510">
            <w:pPr>
              <w:spacing w:line="420" w:lineRule="exact"/>
              <w:jc w:val="center"/>
              <w:rPr>
                <w:rFonts w:ascii="宋体" w:eastAsia="宋体" w:hAnsi="宋体" w:cs="宋体"/>
                <w:szCs w:val="21"/>
                <w:u w:color="000000"/>
              </w:rPr>
            </w:pPr>
            <w:r>
              <w:rPr>
                <w:rFonts w:ascii="宋体" w:eastAsia="宋体" w:hAnsi="宋体" w:cs="宋体" w:hint="eastAsia"/>
                <w:szCs w:val="21"/>
                <w:u w:color="000000"/>
              </w:rPr>
              <w:t>2</w:t>
            </w:r>
          </w:p>
        </w:tc>
        <w:tc>
          <w:tcPr>
            <w:tcW w:w="80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D7C49" w:rsidRDefault="003D7C49">
            <w:pPr>
              <w:spacing w:line="420" w:lineRule="exact"/>
              <w:jc w:val="center"/>
              <w:rPr>
                <w:rFonts w:ascii="宋体" w:eastAsia="宋体" w:hAnsi="宋体" w:cs="宋体"/>
                <w:szCs w:val="21"/>
                <w:u w:color="000000"/>
                <w:lang w:val="zh-TW" w:eastAsia="zh-TW"/>
              </w:rPr>
            </w:pPr>
          </w:p>
        </w:tc>
        <w:tc>
          <w:tcPr>
            <w:tcW w:w="80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D7C49" w:rsidRDefault="003D7C49">
            <w:pPr>
              <w:spacing w:line="420" w:lineRule="exact"/>
              <w:jc w:val="center"/>
              <w:rPr>
                <w:rFonts w:ascii="宋体" w:eastAsia="宋体" w:hAnsi="宋体" w:cs="宋体"/>
                <w:szCs w:val="21"/>
                <w:u w:color="000000"/>
                <w:lang w:val="zh-TW" w:eastAsia="zh-TW"/>
              </w:rPr>
            </w:pPr>
          </w:p>
        </w:tc>
        <w:tc>
          <w:tcPr>
            <w:tcW w:w="13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D7C49" w:rsidRDefault="003D7C49">
            <w:pPr>
              <w:spacing w:line="420" w:lineRule="exact"/>
              <w:jc w:val="center"/>
              <w:rPr>
                <w:rFonts w:ascii="宋体" w:eastAsia="宋体" w:hAnsi="宋体" w:cs="宋体"/>
                <w:szCs w:val="21"/>
                <w:u w:color="000000"/>
                <w:lang w:val="zh-TW" w:eastAsia="zh-TW"/>
              </w:rPr>
            </w:pPr>
          </w:p>
        </w:tc>
        <w:tc>
          <w:tcPr>
            <w:tcW w:w="12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D7C49" w:rsidRDefault="003D7C49">
            <w:pPr>
              <w:spacing w:line="420" w:lineRule="exact"/>
              <w:jc w:val="center"/>
              <w:rPr>
                <w:rFonts w:ascii="宋体" w:eastAsia="宋体" w:hAnsi="宋体" w:cs="宋体"/>
                <w:szCs w:val="21"/>
                <w:u w:color="000000"/>
                <w:lang w:val="zh-TW" w:eastAsia="zh-TW"/>
              </w:rPr>
            </w:pPr>
          </w:p>
        </w:tc>
        <w:tc>
          <w:tcPr>
            <w:tcW w:w="31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D7C49" w:rsidRDefault="003D7C49">
            <w:pPr>
              <w:spacing w:line="420" w:lineRule="exact"/>
              <w:jc w:val="center"/>
              <w:rPr>
                <w:rFonts w:ascii="宋体" w:eastAsia="宋体" w:hAnsi="宋体" w:cs="宋体"/>
                <w:szCs w:val="21"/>
                <w:u w:color="000000"/>
                <w:lang w:val="zh-TW" w:eastAsia="zh-TW"/>
              </w:rPr>
            </w:pPr>
          </w:p>
        </w:tc>
      </w:tr>
      <w:tr w:rsidR="003D7C49">
        <w:trPr>
          <w:trHeight w:val="632"/>
        </w:trPr>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D7C49" w:rsidRDefault="00D95510">
            <w:pPr>
              <w:spacing w:line="420" w:lineRule="exact"/>
              <w:jc w:val="center"/>
              <w:rPr>
                <w:rFonts w:ascii="宋体" w:eastAsia="宋体" w:hAnsi="宋体" w:cs="宋体"/>
                <w:szCs w:val="21"/>
                <w:u w:color="000000"/>
              </w:rPr>
            </w:pPr>
            <w:r>
              <w:rPr>
                <w:rFonts w:ascii="宋体" w:eastAsia="宋体" w:hAnsi="宋体" w:cs="宋体" w:hint="eastAsia"/>
                <w:szCs w:val="21"/>
                <w:u w:color="000000"/>
              </w:rPr>
              <w:t>3</w:t>
            </w:r>
          </w:p>
        </w:tc>
        <w:tc>
          <w:tcPr>
            <w:tcW w:w="80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D7C49" w:rsidRDefault="003D7C49">
            <w:pPr>
              <w:spacing w:line="420" w:lineRule="exact"/>
              <w:jc w:val="center"/>
              <w:rPr>
                <w:rFonts w:ascii="宋体" w:eastAsia="宋体" w:hAnsi="宋体" w:cs="宋体"/>
                <w:szCs w:val="21"/>
                <w:u w:color="000000"/>
                <w:lang w:val="zh-TW" w:eastAsia="zh-TW"/>
              </w:rPr>
            </w:pPr>
          </w:p>
        </w:tc>
        <w:tc>
          <w:tcPr>
            <w:tcW w:w="80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D7C49" w:rsidRDefault="003D7C49">
            <w:pPr>
              <w:spacing w:line="420" w:lineRule="exact"/>
              <w:jc w:val="center"/>
              <w:rPr>
                <w:rFonts w:ascii="宋体" w:eastAsia="宋体" w:hAnsi="宋体" w:cs="宋体"/>
                <w:szCs w:val="21"/>
                <w:u w:color="000000"/>
                <w:lang w:val="zh-TW" w:eastAsia="zh-TW"/>
              </w:rPr>
            </w:pPr>
          </w:p>
        </w:tc>
        <w:tc>
          <w:tcPr>
            <w:tcW w:w="13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D7C49" w:rsidRDefault="003D7C49">
            <w:pPr>
              <w:spacing w:line="420" w:lineRule="exact"/>
              <w:jc w:val="center"/>
              <w:rPr>
                <w:rFonts w:ascii="宋体" w:eastAsia="宋体" w:hAnsi="宋体" w:cs="宋体"/>
                <w:szCs w:val="21"/>
                <w:u w:color="000000"/>
                <w:lang w:val="zh-TW" w:eastAsia="zh-TW"/>
              </w:rPr>
            </w:pPr>
          </w:p>
        </w:tc>
        <w:tc>
          <w:tcPr>
            <w:tcW w:w="12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D7C49" w:rsidRDefault="003D7C49">
            <w:pPr>
              <w:spacing w:line="420" w:lineRule="exact"/>
              <w:jc w:val="center"/>
              <w:rPr>
                <w:rFonts w:ascii="宋体" w:eastAsia="宋体" w:hAnsi="宋体" w:cs="宋体"/>
                <w:szCs w:val="21"/>
                <w:u w:color="000000"/>
                <w:lang w:val="zh-TW" w:eastAsia="zh-TW"/>
              </w:rPr>
            </w:pPr>
          </w:p>
        </w:tc>
        <w:tc>
          <w:tcPr>
            <w:tcW w:w="31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D7C49" w:rsidRDefault="003D7C49">
            <w:pPr>
              <w:spacing w:line="420" w:lineRule="exact"/>
              <w:jc w:val="center"/>
              <w:rPr>
                <w:rFonts w:ascii="宋体" w:eastAsia="宋体" w:hAnsi="宋体" w:cs="宋体"/>
                <w:szCs w:val="21"/>
                <w:u w:color="000000"/>
                <w:lang w:val="zh-TW" w:eastAsia="zh-TW"/>
              </w:rPr>
            </w:pPr>
          </w:p>
        </w:tc>
      </w:tr>
      <w:tr w:rsidR="003D7C49">
        <w:trPr>
          <w:trHeight w:val="632"/>
        </w:trPr>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D7C49" w:rsidRDefault="00D95510">
            <w:pPr>
              <w:spacing w:line="420" w:lineRule="exact"/>
              <w:jc w:val="center"/>
              <w:rPr>
                <w:rFonts w:ascii="宋体" w:eastAsia="宋体" w:hAnsi="宋体" w:cs="宋体"/>
                <w:szCs w:val="21"/>
                <w:u w:color="000000"/>
              </w:rPr>
            </w:pPr>
            <w:r>
              <w:rPr>
                <w:rFonts w:ascii="宋体" w:eastAsia="宋体" w:hAnsi="宋体" w:cs="宋体" w:hint="eastAsia"/>
                <w:szCs w:val="21"/>
                <w:u w:color="000000"/>
              </w:rPr>
              <w:t>4</w:t>
            </w:r>
          </w:p>
        </w:tc>
        <w:tc>
          <w:tcPr>
            <w:tcW w:w="80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D7C49" w:rsidRDefault="003D7C49">
            <w:pPr>
              <w:spacing w:line="420" w:lineRule="exact"/>
              <w:jc w:val="center"/>
              <w:rPr>
                <w:rFonts w:ascii="宋体" w:eastAsia="宋体" w:hAnsi="宋体" w:cs="宋体"/>
                <w:szCs w:val="21"/>
                <w:u w:color="000000"/>
                <w:lang w:val="zh-TW" w:eastAsia="zh-TW"/>
              </w:rPr>
            </w:pPr>
          </w:p>
        </w:tc>
        <w:tc>
          <w:tcPr>
            <w:tcW w:w="80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D7C49" w:rsidRDefault="003D7C49">
            <w:pPr>
              <w:spacing w:line="420" w:lineRule="exact"/>
              <w:jc w:val="center"/>
              <w:rPr>
                <w:rFonts w:ascii="宋体" w:eastAsia="宋体" w:hAnsi="宋体" w:cs="宋体"/>
                <w:szCs w:val="21"/>
                <w:u w:color="000000"/>
                <w:lang w:val="zh-TW" w:eastAsia="zh-TW"/>
              </w:rPr>
            </w:pPr>
          </w:p>
        </w:tc>
        <w:tc>
          <w:tcPr>
            <w:tcW w:w="13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D7C49" w:rsidRDefault="003D7C49">
            <w:pPr>
              <w:spacing w:line="420" w:lineRule="exact"/>
              <w:jc w:val="center"/>
              <w:rPr>
                <w:rFonts w:ascii="宋体" w:eastAsia="宋体" w:hAnsi="宋体" w:cs="宋体"/>
                <w:szCs w:val="21"/>
                <w:u w:color="000000"/>
                <w:lang w:val="zh-TW" w:eastAsia="zh-TW"/>
              </w:rPr>
            </w:pPr>
          </w:p>
        </w:tc>
        <w:tc>
          <w:tcPr>
            <w:tcW w:w="12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D7C49" w:rsidRDefault="003D7C49">
            <w:pPr>
              <w:spacing w:line="420" w:lineRule="exact"/>
              <w:jc w:val="center"/>
              <w:rPr>
                <w:rFonts w:ascii="宋体" w:eastAsia="宋体" w:hAnsi="宋体" w:cs="宋体"/>
                <w:szCs w:val="21"/>
                <w:u w:color="000000"/>
                <w:lang w:val="zh-TW" w:eastAsia="zh-TW"/>
              </w:rPr>
            </w:pPr>
          </w:p>
        </w:tc>
        <w:tc>
          <w:tcPr>
            <w:tcW w:w="31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D7C49" w:rsidRDefault="003D7C49">
            <w:pPr>
              <w:spacing w:line="420" w:lineRule="exact"/>
              <w:jc w:val="center"/>
              <w:rPr>
                <w:rFonts w:ascii="宋体" w:eastAsia="宋体" w:hAnsi="宋体" w:cs="宋体"/>
                <w:szCs w:val="21"/>
                <w:u w:color="000000"/>
                <w:lang w:val="zh-TW" w:eastAsia="zh-TW"/>
              </w:rPr>
            </w:pPr>
          </w:p>
        </w:tc>
      </w:tr>
      <w:tr w:rsidR="003D7C49">
        <w:trPr>
          <w:trHeight w:val="632"/>
        </w:trPr>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D7C49" w:rsidRDefault="00D95510">
            <w:pPr>
              <w:spacing w:line="420" w:lineRule="exact"/>
              <w:jc w:val="center"/>
              <w:rPr>
                <w:rFonts w:ascii="宋体" w:eastAsia="宋体" w:hAnsi="宋体" w:cs="宋体"/>
                <w:szCs w:val="21"/>
                <w:u w:color="000000"/>
              </w:rPr>
            </w:pPr>
            <w:r>
              <w:rPr>
                <w:rFonts w:ascii="宋体" w:eastAsia="宋体" w:hAnsi="宋体" w:cs="宋体" w:hint="eastAsia"/>
                <w:szCs w:val="21"/>
                <w:u w:color="000000"/>
              </w:rPr>
              <w:t>5</w:t>
            </w:r>
          </w:p>
        </w:tc>
        <w:tc>
          <w:tcPr>
            <w:tcW w:w="80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D7C49" w:rsidRDefault="003D7C49">
            <w:pPr>
              <w:spacing w:line="420" w:lineRule="exact"/>
              <w:jc w:val="center"/>
              <w:rPr>
                <w:rFonts w:ascii="宋体" w:eastAsia="宋体" w:hAnsi="宋体" w:cs="宋体"/>
                <w:szCs w:val="21"/>
                <w:u w:color="000000"/>
                <w:lang w:val="zh-TW" w:eastAsia="zh-TW"/>
              </w:rPr>
            </w:pPr>
          </w:p>
        </w:tc>
        <w:tc>
          <w:tcPr>
            <w:tcW w:w="80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D7C49" w:rsidRDefault="003D7C49">
            <w:pPr>
              <w:spacing w:line="420" w:lineRule="exact"/>
              <w:jc w:val="center"/>
              <w:rPr>
                <w:rFonts w:ascii="宋体" w:eastAsia="宋体" w:hAnsi="宋体" w:cs="宋体"/>
                <w:szCs w:val="21"/>
                <w:u w:color="000000"/>
                <w:lang w:val="zh-TW" w:eastAsia="zh-TW"/>
              </w:rPr>
            </w:pPr>
          </w:p>
        </w:tc>
        <w:tc>
          <w:tcPr>
            <w:tcW w:w="13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D7C49" w:rsidRDefault="003D7C49">
            <w:pPr>
              <w:spacing w:line="420" w:lineRule="exact"/>
              <w:jc w:val="center"/>
              <w:rPr>
                <w:rFonts w:ascii="宋体" w:eastAsia="宋体" w:hAnsi="宋体" w:cs="宋体"/>
                <w:szCs w:val="21"/>
                <w:u w:color="000000"/>
                <w:lang w:val="zh-TW" w:eastAsia="zh-TW"/>
              </w:rPr>
            </w:pPr>
          </w:p>
        </w:tc>
        <w:tc>
          <w:tcPr>
            <w:tcW w:w="12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D7C49" w:rsidRDefault="003D7C49">
            <w:pPr>
              <w:spacing w:line="420" w:lineRule="exact"/>
              <w:jc w:val="center"/>
              <w:rPr>
                <w:rFonts w:ascii="宋体" w:eastAsia="宋体" w:hAnsi="宋体" w:cs="宋体"/>
                <w:szCs w:val="21"/>
                <w:u w:color="000000"/>
                <w:lang w:val="zh-TW" w:eastAsia="zh-TW"/>
              </w:rPr>
            </w:pPr>
          </w:p>
        </w:tc>
        <w:tc>
          <w:tcPr>
            <w:tcW w:w="31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D7C49" w:rsidRDefault="003D7C49">
            <w:pPr>
              <w:spacing w:line="420" w:lineRule="exact"/>
              <w:jc w:val="center"/>
              <w:rPr>
                <w:rFonts w:ascii="宋体" w:eastAsia="宋体" w:hAnsi="宋体" w:cs="宋体"/>
                <w:szCs w:val="21"/>
                <w:u w:color="000000"/>
                <w:lang w:val="zh-TW" w:eastAsia="zh-TW"/>
              </w:rPr>
            </w:pPr>
          </w:p>
        </w:tc>
      </w:tr>
      <w:tr w:rsidR="003D7C49">
        <w:trPr>
          <w:trHeight w:val="647"/>
        </w:trPr>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D7C49" w:rsidRDefault="00D95510">
            <w:pPr>
              <w:spacing w:line="420" w:lineRule="exact"/>
              <w:jc w:val="center"/>
              <w:rPr>
                <w:rFonts w:ascii="宋体" w:eastAsia="宋体" w:hAnsi="宋体" w:cs="宋体"/>
                <w:szCs w:val="21"/>
                <w:u w:color="000000"/>
              </w:rPr>
            </w:pPr>
            <w:r>
              <w:rPr>
                <w:rFonts w:ascii="宋体" w:eastAsia="宋体" w:hAnsi="宋体" w:cs="宋体" w:hint="eastAsia"/>
                <w:szCs w:val="21"/>
                <w:u w:color="000000"/>
              </w:rPr>
              <w:t>6</w:t>
            </w:r>
          </w:p>
        </w:tc>
        <w:tc>
          <w:tcPr>
            <w:tcW w:w="80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D7C49" w:rsidRDefault="003D7C49">
            <w:pPr>
              <w:spacing w:line="420" w:lineRule="exact"/>
              <w:jc w:val="center"/>
              <w:rPr>
                <w:rFonts w:ascii="宋体" w:eastAsia="宋体" w:hAnsi="宋体" w:cs="宋体"/>
                <w:szCs w:val="21"/>
                <w:u w:color="000000"/>
                <w:lang w:val="zh-TW" w:eastAsia="zh-TW"/>
              </w:rPr>
            </w:pPr>
          </w:p>
        </w:tc>
        <w:tc>
          <w:tcPr>
            <w:tcW w:w="80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D7C49" w:rsidRDefault="003D7C49">
            <w:pPr>
              <w:spacing w:line="420" w:lineRule="exact"/>
              <w:jc w:val="center"/>
              <w:rPr>
                <w:rFonts w:ascii="宋体" w:eastAsia="宋体" w:hAnsi="宋体" w:cs="宋体"/>
                <w:szCs w:val="21"/>
                <w:u w:color="000000"/>
                <w:lang w:val="zh-TW" w:eastAsia="zh-TW"/>
              </w:rPr>
            </w:pPr>
          </w:p>
        </w:tc>
        <w:tc>
          <w:tcPr>
            <w:tcW w:w="13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D7C49" w:rsidRDefault="003D7C49">
            <w:pPr>
              <w:spacing w:line="420" w:lineRule="exact"/>
              <w:jc w:val="center"/>
              <w:rPr>
                <w:rFonts w:ascii="宋体" w:eastAsia="宋体" w:hAnsi="宋体" w:cs="宋体"/>
                <w:szCs w:val="21"/>
                <w:u w:color="000000"/>
                <w:lang w:val="zh-TW" w:eastAsia="zh-TW"/>
              </w:rPr>
            </w:pPr>
          </w:p>
        </w:tc>
        <w:tc>
          <w:tcPr>
            <w:tcW w:w="12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D7C49" w:rsidRDefault="003D7C49">
            <w:pPr>
              <w:spacing w:line="420" w:lineRule="exact"/>
              <w:jc w:val="center"/>
              <w:rPr>
                <w:rFonts w:ascii="宋体" w:eastAsia="宋体" w:hAnsi="宋体" w:cs="宋体"/>
                <w:szCs w:val="21"/>
                <w:u w:color="000000"/>
                <w:lang w:val="zh-TW" w:eastAsia="zh-TW"/>
              </w:rPr>
            </w:pPr>
          </w:p>
        </w:tc>
        <w:tc>
          <w:tcPr>
            <w:tcW w:w="31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D7C49" w:rsidRDefault="003D7C49">
            <w:pPr>
              <w:spacing w:line="420" w:lineRule="exact"/>
              <w:jc w:val="center"/>
              <w:rPr>
                <w:rFonts w:ascii="宋体" w:eastAsia="宋体" w:hAnsi="宋体" w:cs="宋体"/>
                <w:szCs w:val="21"/>
                <w:u w:color="000000"/>
                <w:lang w:val="zh-TW" w:eastAsia="zh-TW"/>
              </w:rPr>
            </w:pPr>
          </w:p>
        </w:tc>
      </w:tr>
      <w:tr w:rsidR="003D7C49">
        <w:trPr>
          <w:trHeight w:val="647"/>
        </w:trPr>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D7C49" w:rsidRDefault="00D95510">
            <w:pPr>
              <w:spacing w:line="420" w:lineRule="exact"/>
              <w:jc w:val="center"/>
              <w:rPr>
                <w:rFonts w:ascii="宋体" w:eastAsia="宋体" w:hAnsi="宋体" w:cs="宋体"/>
                <w:szCs w:val="21"/>
                <w:u w:color="000000"/>
              </w:rPr>
            </w:pPr>
            <w:r>
              <w:rPr>
                <w:rFonts w:ascii="宋体" w:eastAsia="宋体" w:hAnsi="宋体" w:cs="宋体" w:hint="eastAsia"/>
                <w:szCs w:val="21"/>
                <w:u w:color="000000"/>
              </w:rPr>
              <w:t>7</w:t>
            </w:r>
          </w:p>
        </w:tc>
        <w:tc>
          <w:tcPr>
            <w:tcW w:w="80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D7C49" w:rsidRDefault="003D7C49">
            <w:pPr>
              <w:spacing w:line="420" w:lineRule="exact"/>
              <w:jc w:val="center"/>
              <w:rPr>
                <w:rFonts w:ascii="宋体" w:eastAsia="宋体" w:hAnsi="宋体" w:cs="宋体"/>
                <w:szCs w:val="21"/>
                <w:u w:color="000000"/>
                <w:lang w:val="zh-TW" w:eastAsia="zh-TW"/>
              </w:rPr>
            </w:pPr>
          </w:p>
        </w:tc>
        <w:tc>
          <w:tcPr>
            <w:tcW w:w="80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D7C49" w:rsidRDefault="003D7C49">
            <w:pPr>
              <w:spacing w:line="420" w:lineRule="exact"/>
              <w:jc w:val="center"/>
              <w:rPr>
                <w:rFonts w:ascii="宋体" w:eastAsia="宋体" w:hAnsi="宋体" w:cs="宋体"/>
                <w:szCs w:val="21"/>
                <w:u w:color="000000"/>
                <w:lang w:val="zh-TW" w:eastAsia="zh-TW"/>
              </w:rPr>
            </w:pPr>
          </w:p>
        </w:tc>
        <w:tc>
          <w:tcPr>
            <w:tcW w:w="13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D7C49" w:rsidRDefault="003D7C49">
            <w:pPr>
              <w:spacing w:line="420" w:lineRule="exact"/>
              <w:jc w:val="center"/>
              <w:rPr>
                <w:rFonts w:ascii="宋体" w:eastAsia="宋体" w:hAnsi="宋体" w:cs="宋体"/>
                <w:szCs w:val="21"/>
                <w:u w:color="000000"/>
                <w:lang w:val="zh-TW" w:eastAsia="zh-TW"/>
              </w:rPr>
            </w:pPr>
          </w:p>
        </w:tc>
        <w:tc>
          <w:tcPr>
            <w:tcW w:w="12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D7C49" w:rsidRDefault="003D7C49">
            <w:pPr>
              <w:spacing w:line="420" w:lineRule="exact"/>
              <w:jc w:val="center"/>
              <w:rPr>
                <w:rFonts w:ascii="宋体" w:eastAsia="宋体" w:hAnsi="宋体" w:cs="宋体"/>
                <w:szCs w:val="21"/>
                <w:u w:color="000000"/>
                <w:lang w:val="zh-TW" w:eastAsia="zh-TW"/>
              </w:rPr>
            </w:pPr>
          </w:p>
        </w:tc>
        <w:tc>
          <w:tcPr>
            <w:tcW w:w="31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D7C49" w:rsidRDefault="003D7C49">
            <w:pPr>
              <w:spacing w:line="420" w:lineRule="exact"/>
              <w:jc w:val="center"/>
              <w:rPr>
                <w:rFonts w:ascii="宋体" w:eastAsia="宋体" w:hAnsi="宋体" w:cs="宋体"/>
                <w:szCs w:val="21"/>
                <w:u w:color="000000"/>
                <w:lang w:val="zh-TW" w:eastAsia="zh-TW"/>
              </w:rPr>
            </w:pPr>
          </w:p>
        </w:tc>
      </w:tr>
      <w:tr w:rsidR="003D7C49">
        <w:trPr>
          <w:trHeight w:val="647"/>
        </w:trPr>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D7C49" w:rsidRDefault="00D95510">
            <w:pPr>
              <w:spacing w:line="420" w:lineRule="exact"/>
              <w:jc w:val="center"/>
              <w:rPr>
                <w:rFonts w:ascii="宋体" w:eastAsia="宋体" w:hAnsi="宋体" w:cs="宋体"/>
                <w:szCs w:val="21"/>
                <w:u w:color="000000"/>
              </w:rPr>
            </w:pPr>
            <w:r>
              <w:rPr>
                <w:rFonts w:ascii="宋体" w:eastAsia="宋体" w:hAnsi="宋体" w:cs="宋体" w:hint="eastAsia"/>
                <w:szCs w:val="21"/>
                <w:u w:color="000000"/>
              </w:rPr>
              <w:t>8</w:t>
            </w:r>
          </w:p>
        </w:tc>
        <w:tc>
          <w:tcPr>
            <w:tcW w:w="80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D7C49" w:rsidRDefault="003D7C49">
            <w:pPr>
              <w:spacing w:line="420" w:lineRule="exact"/>
              <w:jc w:val="center"/>
              <w:rPr>
                <w:rFonts w:ascii="宋体" w:eastAsia="宋体" w:hAnsi="宋体" w:cs="宋体"/>
                <w:szCs w:val="21"/>
                <w:u w:color="000000"/>
                <w:lang w:val="zh-TW" w:eastAsia="zh-TW"/>
              </w:rPr>
            </w:pPr>
          </w:p>
        </w:tc>
        <w:tc>
          <w:tcPr>
            <w:tcW w:w="80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D7C49" w:rsidRDefault="003D7C49">
            <w:pPr>
              <w:spacing w:line="420" w:lineRule="exact"/>
              <w:jc w:val="center"/>
              <w:rPr>
                <w:rFonts w:ascii="宋体" w:eastAsia="宋体" w:hAnsi="宋体" w:cs="宋体"/>
                <w:szCs w:val="21"/>
                <w:u w:color="000000"/>
                <w:lang w:val="zh-TW" w:eastAsia="zh-TW"/>
              </w:rPr>
            </w:pPr>
          </w:p>
        </w:tc>
        <w:tc>
          <w:tcPr>
            <w:tcW w:w="13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D7C49" w:rsidRDefault="003D7C49">
            <w:pPr>
              <w:spacing w:line="420" w:lineRule="exact"/>
              <w:jc w:val="center"/>
              <w:rPr>
                <w:rFonts w:ascii="宋体" w:eastAsia="宋体" w:hAnsi="宋体" w:cs="宋体"/>
                <w:szCs w:val="21"/>
                <w:u w:color="000000"/>
                <w:lang w:val="zh-TW" w:eastAsia="zh-TW"/>
              </w:rPr>
            </w:pPr>
          </w:p>
        </w:tc>
        <w:tc>
          <w:tcPr>
            <w:tcW w:w="12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D7C49" w:rsidRDefault="003D7C49">
            <w:pPr>
              <w:spacing w:line="420" w:lineRule="exact"/>
              <w:jc w:val="center"/>
              <w:rPr>
                <w:rFonts w:ascii="宋体" w:eastAsia="宋体" w:hAnsi="宋体" w:cs="宋体"/>
                <w:szCs w:val="21"/>
                <w:u w:color="000000"/>
                <w:lang w:val="zh-TW" w:eastAsia="zh-TW"/>
              </w:rPr>
            </w:pPr>
          </w:p>
        </w:tc>
        <w:tc>
          <w:tcPr>
            <w:tcW w:w="31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D7C49" w:rsidRDefault="003D7C49">
            <w:pPr>
              <w:spacing w:line="420" w:lineRule="exact"/>
              <w:jc w:val="center"/>
              <w:rPr>
                <w:rFonts w:ascii="宋体" w:eastAsia="宋体" w:hAnsi="宋体" w:cs="宋体"/>
                <w:szCs w:val="21"/>
                <w:u w:color="000000"/>
                <w:lang w:val="zh-TW" w:eastAsia="zh-TW"/>
              </w:rPr>
            </w:pPr>
          </w:p>
        </w:tc>
      </w:tr>
    </w:tbl>
    <w:p w:rsidR="003D7C49" w:rsidRDefault="003D7C49">
      <w:pPr>
        <w:spacing w:line="420" w:lineRule="exact"/>
        <w:rPr>
          <w:rFonts w:ascii="宋体" w:eastAsia="宋体" w:hAnsi="宋体" w:cs="宋体"/>
          <w:szCs w:val="21"/>
          <w:u w:color="000000"/>
          <w:lang w:val="zh-TW" w:eastAsia="zh-TW"/>
        </w:rPr>
      </w:pPr>
    </w:p>
    <w:p w:rsidR="003D7C49" w:rsidRDefault="00D95510">
      <w:pPr>
        <w:spacing w:line="420" w:lineRule="exact"/>
        <w:rPr>
          <w:rFonts w:ascii="宋体" w:eastAsia="宋体" w:hAnsi="宋体" w:cs="宋体"/>
          <w:b/>
          <w:bCs/>
          <w:szCs w:val="21"/>
          <w:u w:color="000000"/>
        </w:rPr>
      </w:pPr>
      <w:r>
        <w:rPr>
          <w:rFonts w:ascii="宋体" w:eastAsia="宋体" w:hAnsi="宋体" w:cs="宋体" w:hint="eastAsia"/>
          <w:b/>
          <w:bCs/>
          <w:szCs w:val="21"/>
          <w:u w:color="000000"/>
        </w:rPr>
        <w:t xml:space="preserve">  </w:t>
      </w:r>
    </w:p>
    <w:p w:rsidR="003D7C49" w:rsidRDefault="00D95510">
      <w:pPr>
        <w:spacing w:line="420" w:lineRule="exact"/>
        <w:rPr>
          <w:rFonts w:ascii="宋体" w:eastAsia="宋体" w:hAnsi="宋体" w:cs="宋体"/>
          <w:b/>
          <w:bCs/>
          <w:szCs w:val="21"/>
          <w:u w:color="000000"/>
        </w:rPr>
      </w:pPr>
      <w:r>
        <w:rPr>
          <w:rFonts w:ascii="宋体" w:eastAsia="宋体" w:hAnsi="宋体" w:cs="宋体" w:hint="eastAsia"/>
          <w:b/>
          <w:bCs/>
          <w:szCs w:val="21"/>
          <w:u w:color="000000"/>
        </w:rPr>
        <w:t xml:space="preserve">  </w:t>
      </w:r>
      <w:r>
        <w:rPr>
          <w:rFonts w:ascii="宋体" w:eastAsia="宋体" w:hAnsi="宋体" w:cs="宋体" w:hint="eastAsia"/>
          <w:b/>
          <w:bCs/>
          <w:szCs w:val="21"/>
          <w:u w:color="000000"/>
        </w:rPr>
        <w:t>本单位承诺接到采购单位保修电话时到达现场，响应时间为</w:t>
      </w:r>
      <w:r>
        <w:rPr>
          <w:rFonts w:ascii="宋体" w:eastAsia="宋体" w:hAnsi="宋体" w:cs="宋体" w:hint="eastAsia"/>
          <w:b/>
          <w:bCs/>
          <w:szCs w:val="21"/>
          <w:u w:val="single"/>
        </w:rPr>
        <w:t xml:space="preserve">    </w:t>
      </w:r>
      <w:r>
        <w:rPr>
          <w:rFonts w:ascii="宋体" w:eastAsia="宋体" w:hAnsi="宋体" w:cs="宋体" w:hint="eastAsia"/>
          <w:b/>
          <w:bCs/>
          <w:szCs w:val="21"/>
          <w:u w:color="000000"/>
        </w:rPr>
        <w:t>小时。</w:t>
      </w:r>
    </w:p>
    <w:p w:rsidR="003D7C49" w:rsidRDefault="003D7C49">
      <w:pPr>
        <w:pStyle w:val="1"/>
        <w:rPr>
          <w:lang w:val="zh-TW" w:eastAsia="zh-TW"/>
        </w:rPr>
      </w:pPr>
    </w:p>
    <w:p w:rsidR="003D7C49" w:rsidRDefault="00D95510">
      <w:pPr>
        <w:spacing w:line="420" w:lineRule="exact"/>
        <w:rPr>
          <w:rFonts w:ascii="宋体" w:eastAsia="宋体" w:hAnsi="宋体" w:cs="宋体"/>
          <w:szCs w:val="21"/>
          <w:u w:color="000000"/>
        </w:rPr>
      </w:pPr>
      <w:r>
        <w:rPr>
          <w:rFonts w:ascii="宋体" w:eastAsia="宋体" w:hAnsi="宋体" w:cs="宋体" w:hint="eastAsia"/>
          <w:szCs w:val="21"/>
          <w:u w:color="000000"/>
        </w:rPr>
        <w:t xml:space="preserve">   </w:t>
      </w:r>
      <w:r>
        <w:rPr>
          <w:rFonts w:ascii="宋体" w:eastAsia="宋体" w:hAnsi="宋体" w:cs="宋体"/>
          <w:szCs w:val="21"/>
          <w:u w:color="000000"/>
          <w:lang w:val="zh-TW" w:eastAsia="zh-TW"/>
        </w:rPr>
        <w:t>投标人名称（公章）：</w:t>
      </w:r>
      <w:r>
        <w:rPr>
          <w:rFonts w:ascii="宋体" w:eastAsia="宋体" w:hAnsi="宋体" w:cs="宋体"/>
          <w:szCs w:val="21"/>
          <w:u w:color="000000"/>
        </w:rPr>
        <w:t xml:space="preserve">                      </w:t>
      </w:r>
    </w:p>
    <w:p w:rsidR="003D7C49" w:rsidRDefault="00D95510">
      <w:pPr>
        <w:spacing w:line="420" w:lineRule="exact"/>
        <w:rPr>
          <w:rFonts w:ascii="宋体" w:eastAsia="宋体" w:hAnsi="宋体" w:cs="宋体"/>
          <w:szCs w:val="21"/>
          <w:u w:color="000000"/>
        </w:rPr>
      </w:pPr>
      <w:r>
        <w:rPr>
          <w:rFonts w:ascii="宋体" w:eastAsia="宋体" w:hAnsi="宋体" w:cs="宋体" w:hint="eastAsia"/>
          <w:szCs w:val="21"/>
          <w:u w:color="000000"/>
        </w:rPr>
        <w:t xml:space="preserve">   </w:t>
      </w:r>
      <w:r>
        <w:rPr>
          <w:rFonts w:ascii="宋体" w:eastAsia="宋体" w:hAnsi="宋体" w:cs="宋体"/>
          <w:szCs w:val="21"/>
          <w:u w:color="000000"/>
          <w:lang w:val="zh-TW" w:eastAsia="zh-TW"/>
        </w:rPr>
        <w:t>投标单位法定代表人或授权委托人：（签字或盖章）</w:t>
      </w:r>
      <w:r>
        <w:rPr>
          <w:rFonts w:ascii="宋体" w:eastAsia="宋体" w:hAnsi="宋体" w:cs="宋体"/>
          <w:szCs w:val="21"/>
          <w:u w:color="000000"/>
        </w:rPr>
        <w:t xml:space="preserve">     </w:t>
      </w:r>
    </w:p>
    <w:p w:rsidR="003D7C49" w:rsidRDefault="00D95510">
      <w:pPr>
        <w:spacing w:line="420" w:lineRule="exact"/>
        <w:rPr>
          <w:rFonts w:ascii="宋体" w:eastAsia="宋体" w:hAnsi="宋体" w:cs="宋体"/>
          <w:szCs w:val="21"/>
          <w:u w:color="000000"/>
          <w:lang w:val="zh-TW" w:eastAsia="zh-TW"/>
        </w:rPr>
      </w:pPr>
      <w:r>
        <w:rPr>
          <w:rFonts w:ascii="宋体" w:eastAsia="宋体" w:hAnsi="宋体" w:cs="宋体" w:hint="eastAsia"/>
          <w:szCs w:val="21"/>
          <w:u w:color="000000"/>
        </w:rPr>
        <w:t xml:space="preserve">                                                              </w:t>
      </w:r>
      <w:r>
        <w:rPr>
          <w:rFonts w:ascii="宋体" w:eastAsia="宋体" w:hAnsi="宋体" w:cs="宋体"/>
          <w:szCs w:val="21"/>
          <w:u w:color="000000"/>
          <w:lang w:val="zh-TW" w:eastAsia="zh-TW"/>
        </w:rPr>
        <w:t>日期：</w:t>
      </w:r>
    </w:p>
    <w:p w:rsidR="003D7C49" w:rsidRDefault="003D7C49">
      <w:pPr>
        <w:spacing w:before="25" w:after="25" w:line="360" w:lineRule="auto"/>
        <w:jc w:val="center"/>
        <w:rPr>
          <w:rFonts w:ascii="宋体" w:eastAsia="宋体" w:hAnsi="宋体"/>
          <w:b/>
          <w:bCs/>
          <w:sz w:val="44"/>
          <w:szCs w:val="44"/>
        </w:rPr>
      </w:pPr>
    </w:p>
    <w:p w:rsidR="003D7C49" w:rsidRDefault="003D7C49">
      <w:pPr>
        <w:adjustRightInd w:val="0"/>
        <w:snapToGrid w:val="0"/>
        <w:spacing w:line="480" w:lineRule="exact"/>
        <w:jc w:val="center"/>
        <w:rPr>
          <w:rFonts w:ascii="宋体" w:eastAsia="宋体" w:hAnsi="宋体" w:cs="宋体"/>
          <w:b/>
          <w:bCs/>
          <w:sz w:val="44"/>
          <w:szCs w:val="44"/>
        </w:rPr>
      </w:pPr>
    </w:p>
    <w:p w:rsidR="003D7C49" w:rsidRDefault="00D95510">
      <w:pPr>
        <w:adjustRightInd w:val="0"/>
        <w:snapToGrid w:val="0"/>
        <w:spacing w:line="480" w:lineRule="exact"/>
        <w:jc w:val="center"/>
        <w:rPr>
          <w:rFonts w:ascii="宋体" w:eastAsia="宋体" w:hAnsi="宋体" w:cs="宋体"/>
          <w:b/>
          <w:bCs/>
          <w:color w:val="000000"/>
          <w:sz w:val="44"/>
          <w:szCs w:val="44"/>
        </w:rPr>
      </w:pPr>
      <w:r>
        <w:rPr>
          <w:rFonts w:ascii="宋体" w:eastAsia="宋体" w:hAnsi="宋体" w:cs="宋体" w:hint="eastAsia"/>
          <w:b/>
          <w:bCs/>
          <w:sz w:val="44"/>
          <w:szCs w:val="44"/>
        </w:rPr>
        <w:lastRenderedPageBreak/>
        <w:t>预防性试验</w:t>
      </w:r>
      <w:r>
        <w:rPr>
          <w:rFonts w:ascii="宋体" w:eastAsia="宋体" w:hAnsi="宋体" w:cs="宋体" w:hint="eastAsia"/>
          <w:b/>
          <w:bCs/>
          <w:color w:val="000000"/>
          <w:sz w:val="44"/>
          <w:szCs w:val="44"/>
        </w:rPr>
        <w:t>具体设备清单</w:t>
      </w:r>
    </w:p>
    <w:tbl>
      <w:tblPr>
        <w:tblpPr w:leftFromText="180" w:rightFromText="180" w:vertAnchor="text" w:horzAnchor="page" w:tblpX="1640" w:tblpY="514"/>
        <w:tblOverlap w:val="neve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788"/>
        <w:gridCol w:w="80"/>
        <w:gridCol w:w="1816"/>
        <w:gridCol w:w="732"/>
        <w:gridCol w:w="1693"/>
        <w:gridCol w:w="217"/>
        <w:gridCol w:w="162"/>
        <w:gridCol w:w="1021"/>
        <w:gridCol w:w="822"/>
        <w:gridCol w:w="44"/>
        <w:gridCol w:w="822"/>
        <w:gridCol w:w="883"/>
      </w:tblGrid>
      <w:tr w:rsidR="003D7C49">
        <w:trPr>
          <w:trHeight w:val="188"/>
        </w:trPr>
        <w:tc>
          <w:tcPr>
            <w:tcW w:w="9080" w:type="dxa"/>
            <w:gridSpan w:val="1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b/>
                <w:bCs/>
              </w:rPr>
              <w:t>一号</w:t>
            </w:r>
            <w:r>
              <w:rPr>
                <w:rFonts w:asciiTheme="majorEastAsia" w:eastAsiaTheme="majorEastAsia" w:hAnsiTheme="majorEastAsia" w:cstheme="majorEastAsia"/>
                <w:b/>
                <w:bCs/>
                <w:lang w:val="zh-TW"/>
              </w:rPr>
              <w:t>配电房</w:t>
            </w:r>
            <w:r>
              <w:rPr>
                <w:rFonts w:asciiTheme="majorEastAsia" w:eastAsiaTheme="majorEastAsia" w:hAnsiTheme="majorEastAsia" w:cstheme="majorEastAsia"/>
                <w:b/>
                <w:bCs/>
                <w:lang w:val="zh-TW" w:eastAsia="zh-TW"/>
              </w:rPr>
              <w:t>预防性试验设备清单</w:t>
            </w:r>
          </w:p>
        </w:tc>
      </w:tr>
      <w:tr w:rsidR="003D7C49">
        <w:trPr>
          <w:trHeight w:val="188"/>
        </w:trPr>
        <w:tc>
          <w:tcPr>
            <w:tcW w:w="7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eastAsia="zh-TW"/>
              </w:rPr>
            </w:pPr>
            <w:r>
              <w:rPr>
                <w:rFonts w:asciiTheme="majorEastAsia" w:eastAsiaTheme="majorEastAsia" w:hAnsiTheme="majorEastAsia" w:cstheme="majorEastAsia"/>
                <w:lang w:val="zh-TW" w:eastAsia="zh-TW"/>
              </w:rPr>
              <w:t>序号</w:t>
            </w:r>
          </w:p>
        </w:tc>
        <w:tc>
          <w:tcPr>
            <w:tcW w:w="262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eastAsia="zh-TW"/>
              </w:rPr>
            </w:pPr>
            <w:r>
              <w:rPr>
                <w:rFonts w:asciiTheme="majorEastAsia" w:eastAsiaTheme="majorEastAsia" w:hAnsiTheme="majorEastAsia" w:cstheme="majorEastAsia"/>
                <w:lang w:val="zh-TW" w:eastAsia="zh-TW"/>
              </w:rPr>
              <w:t>名称</w:t>
            </w:r>
          </w:p>
        </w:tc>
        <w:tc>
          <w:tcPr>
            <w:tcW w:w="2072"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eastAsia="zh-TW"/>
              </w:rPr>
            </w:pPr>
            <w:r>
              <w:rPr>
                <w:rFonts w:asciiTheme="majorEastAsia" w:eastAsiaTheme="majorEastAsia" w:hAnsiTheme="majorEastAsia" w:cstheme="majorEastAsia"/>
                <w:lang w:val="zh-TW" w:eastAsia="zh-TW"/>
              </w:rPr>
              <w:t>品牌</w:t>
            </w:r>
          </w:p>
        </w:tc>
        <w:tc>
          <w:tcPr>
            <w:tcW w:w="1887"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eastAsia="zh-TW"/>
              </w:rPr>
            </w:pPr>
            <w:r>
              <w:rPr>
                <w:rFonts w:asciiTheme="majorEastAsia" w:eastAsiaTheme="majorEastAsia" w:hAnsiTheme="majorEastAsia" w:cstheme="majorEastAsia"/>
                <w:lang w:val="zh-TW" w:eastAsia="zh-TW"/>
              </w:rPr>
              <w:t>规格</w:t>
            </w:r>
          </w:p>
        </w:tc>
        <w:tc>
          <w:tcPr>
            <w:tcW w:w="8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eastAsia="zh-TW"/>
              </w:rPr>
            </w:pPr>
            <w:r>
              <w:rPr>
                <w:rFonts w:asciiTheme="majorEastAsia" w:eastAsiaTheme="majorEastAsia" w:hAnsiTheme="majorEastAsia" w:cstheme="majorEastAsia"/>
                <w:lang w:val="zh-TW" w:eastAsia="zh-TW"/>
              </w:rPr>
              <w:t>单位</w:t>
            </w:r>
          </w:p>
        </w:tc>
        <w:tc>
          <w:tcPr>
            <w:tcW w:w="8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eastAsia="zh-TW"/>
              </w:rPr>
            </w:pPr>
            <w:r>
              <w:rPr>
                <w:rFonts w:asciiTheme="majorEastAsia" w:eastAsiaTheme="majorEastAsia" w:hAnsiTheme="majorEastAsia" w:cstheme="majorEastAsia"/>
                <w:lang w:val="zh-TW" w:eastAsia="zh-TW"/>
              </w:rPr>
              <w:t>数量</w:t>
            </w:r>
          </w:p>
        </w:tc>
      </w:tr>
      <w:tr w:rsidR="003D7C49">
        <w:trPr>
          <w:trHeight w:val="310"/>
        </w:trPr>
        <w:tc>
          <w:tcPr>
            <w:tcW w:w="7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1</w:t>
            </w:r>
          </w:p>
        </w:tc>
        <w:tc>
          <w:tcPr>
            <w:tcW w:w="262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10KV</w:t>
            </w:r>
            <w:r>
              <w:rPr>
                <w:rFonts w:asciiTheme="majorEastAsia" w:eastAsiaTheme="majorEastAsia" w:hAnsiTheme="majorEastAsia" w:cstheme="majorEastAsia"/>
                <w:lang w:val="zh-TW" w:eastAsia="zh-TW"/>
              </w:rPr>
              <w:t>高压进线柜</w:t>
            </w:r>
          </w:p>
        </w:tc>
        <w:tc>
          <w:tcPr>
            <w:tcW w:w="2072"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rPr>
              <w:t>常州市华林电力设备厂</w:t>
            </w:r>
          </w:p>
        </w:tc>
        <w:tc>
          <w:tcPr>
            <w:tcW w:w="1887"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HC15-12/C</w:t>
            </w:r>
          </w:p>
        </w:tc>
        <w:tc>
          <w:tcPr>
            <w:tcW w:w="8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eastAsia="zh-TW"/>
              </w:rPr>
              <w:t>台</w:t>
            </w:r>
          </w:p>
        </w:tc>
        <w:tc>
          <w:tcPr>
            <w:tcW w:w="8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2</w:t>
            </w:r>
          </w:p>
        </w:tc>
      </w:tr>
      <w:tr w:rsidR="003D7C49">
        <w:trPr>
          <w:trHeight w:val="310"/>
        </w:trPr>
        <w:tc>
          <w:tcPr>
            <w:tcW w:w="7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2</w:t>
            </w:r>
          </w:p>
        </w:tc>
        <w:tc>
          <w:tcPr>
            <w:tcW w:w="262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10KV</w:t>
            </w:r>
            <w:r>
              <w:rPr>
                <w:rFonts w:asciiTheme="majorEastAsia" w:eastAsiaTheme="majorEastAsia" w:hAnsiTheme="majorEastAsia" w:cstheme="majorEastAsia"/>
                <w:lang w:val="zh-TW" w:eastAsia="zh-TW"/>
              </w:rPr>
              <w:t>高压</w:t>
            </w:r>
            <w:r>
              <w:rPr>
                <w:rFonts w:asciiTheme="majorEastAsia" w:eastAsiaTheme="majorEastAsia" w:hAnsiTheme="majorEastAsia" w:cstheme="majorEastAsia"/>
              </w:rPr>
              <w:t xml:space="preserve">PT </w:t>
            </w:r>
            <w:r>
              <w:rPr>
                <w:rFonts w:asciiTheme="majorEastAsia" w:eastAsiaTheme="majorEastAsia" w:hAnsiTheme="majorEastAsia" w:cstheme="majorEastAsia"/>
              </w:rPr>
              <w:t>柜、</w:t>
            </w:r>
            <w:r>
              <w:rPr>
                <w:rFonts w:asciiTheme="majorEastAsia" w:eastAsiaTheme="majorEastAsia" w:hAnsiTheme="majorEastAsia" w:cstheme="majorEastAsia"/>
                <w:lang w:val="zh-TW"/>
              </w:rPr>
              <w:t>避雷器</w:t>
            </w:r>
          </w:p>
        </w:tc>
        <w:tc>
          <w:tcPr>
            <w:tcW w:w="2072"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rPr>
              <w:t>常州市华林电力设备厂</w:t>
            </w:r>
          </w:p>
        </w:tc>
        <w:tc>
          <w:tcPr>
            <w:tcW w:w="1887"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HC15-12/PT</w:t>
            </w:r>
          </w:p>
        </w:tc>
        <w:tc>
          <w:tcPr>
            <w:tcW w:w="8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eastAsia="zh-TW"/>
              </w:rPr>
              <w:t>台</w:t>
            </w:r>
          </w:p>
        </w:tc>
        <w:tc>
          <w:tcPr>
            <w:tcW w:w="8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2</w:t>
            </w:r>
          </w:p>
        </w:tc>
      </w:tr>
      <w:tr w:rsidR="003D7C49">
        <w:trPr>
          <w:trHeight w:val="310"/>
        </w:trPr>
        <w:tc>
          <w:tcPr>
            <w:tcW w:w="7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3</w:t>
            </w:r>
          </w:p>
        </w:tc>
        <w:tc>
          <w:tcPr>
            <w:tcW w:w="262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10KV</w:t>
            </w:r>
            <w:r>
              <w:rPr>
                <w:rFonts w:asciiTheme="majorEastAsia" w:eastAsiaTheme="majorEastAsia" w:hAnsiTheme="majorEastAsia" w:cstheme="majorEastAsia"/>
                <w:lang w:val="zh-TW" w:eastAsia="zh-TW"/>
              </w:rPr>
              <w:t>高压</w:t>
            </w:r>
            <w:r>
              <w:rPr>
                <w:rFonts w:asciiTheme="majorEastAsia" w:eastAsiaTheme="majorEastAsia" w:hAnsiTheme="majorEastAsia" w:cstheme="majorEastAsia"/>
                <w:lang w:val="zh-TW"/>
              </w:rPr>
              <w:t>母联柜</w:t>
            </w:r>
          </w:p>
        </w:tc>
        <w:tc>
          <w:tcPr>
            <w:tcW w:w="2072"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rPr>
              <w:t>常州市华林电力设备厂</w:t>
            </w:r>
          </w:p>
        </w:tc>
        <w:tc>
          <w:tcPr>
            <w:tcW w:w="1887"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HC15-12/SL</w:t>
            </w:r>
          </w:p>
        </w:tc>
        <w:tc>
          <w:tcPr>
            <w:tcW w:w="8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eastAsia="zh-TW"/>
              </w:rPr>
              <w:t>台</w:t>
            </w:r>
          </w:p>
        </w:tc>
        <w:tc>
          <w:tcPr>
            <w:tcW w:w="8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1</w:t>
            </w:r>
          </w:p>
        </w:tc>
      </w:tr>
      <w:tr w:rsidR="003D7C49">
        <w:trPr>
          <w:trHeight w:val="310"/>
        </w:trPr>
        <w:tc>
          <w:tcPr>
            <w:tcW w:w="7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4</w:t>
            </w:r>
          </w:p>
        </w:tc>
        <w:tc>
          <w:tcPr>
            <w:tcW w:w="262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rPr>
              <w:t>10KV</w:t>
            </w:r>
            <w:r>
              <w:rPr>
                <w:rFonts w:asciiTheme="majorEastAsia" w:eastAsiaTheme="majorEastAsia" w:hAnsiTheme="majorEastAsia" w:cstheme="majorEastAsia"/>
                <w:lang w:val="zh-TW"/>
              </w:rPr>
              <w:t>出线柜</w:t>
            </w:r>
          </w:p>
        </w:tc>
        <w:tc>
          <w:tcPr>
            <w:tcW w:w="2072"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rPr>
              <w:t>常州市华林电力设备厂</w:t>
            </w:r>
          </w:p>
        </w:tc>
        <w:tc>
          <w:tcPr>
            <w:tcW w:w="1887"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HC15-12/F</w:t>
            </w:r>
          </w:p>
        </w:tc>
        <w:tc>
          <w:tcPr>
            <w:tcW w:w="8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rPr>
              <w:t>台</w:t>
            </w:r>
          </w:p>
        </w:tc>
        <w:tc>
          <w:tcPr>
            <w:tcW w:w="8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4</w:t>
            </w:r>
          </w:p>
        </w:tc>
      </w:tr>
      <w:tr w:rsidR="003D7C49">
        <w:trPr>
          <w:trHeight w:val="188"/>
        </w:trPr>
        <w:tc>
          <w:tcPr>
            <w:tcW w:w="7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5</w:t>
            </w:r>
          </w:p>
        </w:tc>
        <w:tc>
          <w:tcPr>
            <w:tcW w:w="262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eastAsia="zh-TW"/>
              </w:rPr>
              <w:t>变压器</w:t>
            </w:r>
          </w:p>
        </w:tc>
        <w:tc>
          <w:tcPr>
            <w:tcW w:w="2072"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rPr>
              <w:t>南京大全有限公司</w:t>
            </w:r>
          </w:p>
        </w:tc>
        <w:tc>
          <w:tcPr>
            <w:tcW w:w="1887"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SCB10-1000/10</w:t>
            </w:r>
          </w:p>
        </w:tc>
        <w:tc>
          <w:tcPr>
            <w:tcW w:w="8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eastAsia="zh-TW"/>
              </w:rPr>
              <w:t>台</w:t>
            </w:r>
          </w:p>
        </w:tc>
        <w:tc>
          <w:tcPr>
            <w:tcW w:w="8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2</w:t>
            </w:r>
          </w:p>
        </w:tc>
      </w:tr>
      <w:tr w:rsidR="003D7C49">
        <w:trPr>
          <w:trHeight w:val="310"/>
        </w:trPr>
        <w:tc>
          <w:tcPr>
            <w:tcW w:w="7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6</w:t>
            </w:r>
          </w:p>
        </w:tc>
        <w:tc>
          <w:tcPr>
            <w:tcW w:w="262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eastAsia="zh-TW"/>
              </w:rPr>
              <w:t>低压进线柜</w:t>
            </w:r>
            <w:r>
              <w:rPr>
                <w:rFonts w:asciiTheme="majorEastAsia" w:eastAsiaTheme="majorEastAsia" w:hAnsiTheme="majorEastAsia" w:cstheme="majorEastAsia"/>
                <w:lang w:val="zh-TW"/>
              </w:rPr>
              <w:t>、避雷器</w:t>
            </w:r>
          </w:p>
        </w:tc>
        <w:tc>
          <w:tcPr>
            <w:tcW w:w="2072"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rPr>
              <w:t>南京宁宏达电力设备有限公司</w:t>
            </w:r>
          </w:p>
        </w:tc>
        <w:tc>
          <w:tcPr>
            <w:tcW w:w="1887"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MNS</w:t>
            </w:r>
          </w:p>
        </w:tc>
        <w:tc>
          <w:tcPr>
            <w:tcW w:w="8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eastAsia="zh-TW"/>
              </w:rPr>
              <w:t>台</w:t>
            </w:r>
          </w:p>
        </w:tc>
        <w:tc>
          <w:tcPr>
            <w:tcW w:w="8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2</w:t>
            </w:r>
          </w:p>
        </w:tc>
      </w:tr>
      <w:tr w:rsidR="003D7C49">
        <w:trPr>
          <w:trHeight w:val="310"/>
        </w:trPr>
        <w:tc>
          <w:tcPr>
            <w:tcW w:w="7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7</w:t>
            </w:r>
          </w:p>
        </w:tc>
        <w:tc>
          <w:tcPr>
            <w:tcW w:w="262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eastAsia="zh-TW"/>
              </w:rPr>
              <w:t>电容柜</w:t>
            </w:r>
            <w:r>
              <w:rPr>
                <w:rFonts w:asciiTheme="majorEastAsia" w:eastAsiaTheme="majorEastAsia" w:hAnsiTheme="majorEastAsia" w:cstheme="majorEastAsia"/>
                <w:lang w:val="zh-TW"/>
              </w:rPr>
              <w:t>、避雷器</w:t>
            </w:r>
          </w:p>
        </w:tc>
        <w:tc>
          <w:tcPr>
            <w:tcW w:w="2072"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rPr>
              <w:t>南京宁宏达电力设备有限公司</w:t>
            </w:r>
          </w:p>
        </w:tc>
        <w:tc>
          <w:tcPr>
            <w:tcW w:w="1887"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MNS</w:t>
            </w:r>
          </w:p>
        </w:tc>
        <w:tc>
          <w:tcPr>
            <w:tcW w:w="8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eastAsia="zh-TW"/>
              </w:rPr>
              <w:t>台</w:t>
            </w:r>
          </w:p>
        </w:tc>
        <w:tc>
          <w:tcPr>
            <w:tcW w:w="8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2</w:t>
            </w:r>
          </w:p>
        </w:tc>
      </w:tr>
      <w:tr w:rsidR="003D7C49">
        <w:trPr>
          <w:trHeight w:val="310"/>
        </w:trPr>
        <w:tc>
          <w:tcPr>
            <w:tcW w:w="7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8</w:t>
            </w:r>
          </w:p>
        </w:tc>
        <w:tc>
          <w:tcPr>
            <w:tcW w:w="262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rPr>
              <w:t>有源滤波柜</w:t>
            </w:r>
          </w:p>
        </w:tc>
        <w:tc>
          <w:tcPr>
            <w:tcW w:w="2072"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rPr>
              <w:t>南京宁宏达电力设备有限公司</w:t>
            </w:r>
          </w:p>
        </w:tc>
        <w:tc>
          <w:tcPr>
            <w:tcW w:w="1887"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MNS</w:t>
            </w:r>
          </w:p>
        </w:tc>
        <w:tc>
          <w:tcPr>
            <w:tcW w:w="8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eastAsia="zh-TW"/>
              </w:rPr>
            </w:pPr>
            <w:r>
              <w:rPr>
                <w:rFonts w:asciiTheme="majorEastAsia" w:eastAsiaTheme="majorEastAsia" w:hAnsiTheme="majorEastAsia" w:cstheme="majorEastAsia"/>
                <w:lang w:val="zh-TW" w:eastAsia="zh-TW"/>
              </w:rPr>
              <w:t>台</w:t>
            </w:r>
          </w:p>
        </w:tc>
        <w:tc>
          <w:tcPr>
            <w:tcW w:w="8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2</w:t>
            </w:r>
          </w:p>
        </w:tc>
      </w:tr>
      <w:tr w:rsidR="003D7C49">
        <w:trPr>
          <w:trHeight w:val="310"/>
        </w:trPr>
        <w:tc>
          <w:tcPr>
            <w:tcW w:w="7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9</w:t>
            </w:r>
          </w:p>
        </w:tc>
        <w:tc>
          <w:tcPr>
            <w:tcW w:w="262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eastAsia="zh-TW"/>
              </w:rPr>
              <w:t>馈线柜</w:t>
            </w:r>
            <w:r>
              <w:rPr>
                <w:rFonts w:asciiTheme="majorEastAsia" w:eastAsiaTheme="majorEastAsia" w:hAnsiTheme="majorEastAsia" w:cstheme="majorEastAsia"/>
                <w:lang w:val="zh-TW"/>
              </w:rPr>
              <w:t>（低压出线柜）</w:t>
            </w:r>
          </w:p>
        </w:tc>
        <w:tc>
          <w:tcPr>
            <w:tcW w:w="2072"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rPr>
              <w:t>南京宁宏达电力设备有限公司</w:t>
            </w:r>
          </w:p>
        </w:tc>
        <w:tc>
          <w:tcPr>
            <w:tcW w:w="1887"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MNS</w:t>
            </w:r>
          </w:p>
        </w:tc>
        <w:tc>
          <w:tcPr>
            <w:tcW w:w="8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eastAsia="zh-TW"/>
              </w:rPr>
              <w:t>台</w:t>
            </w:r>
          </w:p>
        </w:tc>
        <w:tc>
          <w:tcPr>
            <w:tcW w:w="8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12</w:t>
            </w:r>
          </w:p>
        </w:tc>
      </w:tr>
      <w:tr w:rsidR="003D7C49">
        <w:trPr>
          <w:trHeight w:val="310"/>
        </w:trPr>
        <w:tc>
          <w:tcPr>
            <w:tcW w:w="7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10</w:t>
            </w:r>
          </w:p>
        </w:tc>
        <w:tc>
          <w:tcPr>
            <w:tcW w:w="262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rPr>
              <w:t>低压联络柜</w:t>
            </w:r>
          </w:p>
        </w:tc>
        <w:tc>
          <w:tcPr>
            <w:tcW w:w="2072"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rPr>
              <w:t>南京宁宏达电力设备有限公司</w:t>
            </w:r>
          </w:p>
        </w:tc>
        <w:tc>
          <w:tcPr>
            <w:tcW w:w="1887"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MNS</w:t>
            </w:r>
          </w:p>
        </w:tc>
        <w:tc>
          <w:tcPr>
            <w:tcW w:w="8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eastAsia="zh-TW"/>
              </w:rPr>
              <w:t>台</w:t>
            </w:r>
          </w:p>
        </w:tc>
        <w:tc>
          <w:tcPr>
            <w:tcW w:w="8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2</w:t>
            </w:r>
          </w:p>
        </w:tc>
      </w:tr>
      <w:tr w:rsidR="003D7C49">
        <w:trPr>
          <w:trHeight w:val="188"/>
        </w:trPr>
        <w:tc>
          <w:tcPr>
            <w:tcW w:w="9080" w:type="dxa"/>
            <w:gridSpan w:val="1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b/>
                <w:bCs/>
                <w:lang w:val="zh-TW"/>
              </w:rPr>
              <w:t>二号配电房</w:t>
            </w:r>
            <w:r>
              <w:rPr>
                <w:rFonts w:asciiTheme="majorEastAsia" w:eastAsiaTheme="majorEastAsia" w:hAnsiTheme="majorEastAsia" w:cstheme="majorEastAsia"/>
                <w:b/>
                <w:bCs/>
                <w:lang w:val="zh-TW" w:eastAsia="zh-TW"/>
              </w:rPr>
              <w:t>预防性试验设备清单</w:t>
            </w:r>
          </w:p>
        </w:tc>
      </w:tr>
      <w:tr w:rsidR="003D7C49">
        <w:trPr>
          <w:trHeight w:val="188"/>
        </w:trPr>
        <w:tc>
          <w:tcPr>
            <w:tcW w:w="7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eastAsia="zh-TW"/>
              </w:rPr>
              <w:t>序号</w:t>
            </w:r>
          </w:p>
        </w:tc>
        <w:tc>
          <w:tcPr>
            <w:tcW w:w="262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eastAsia="zh-TW"/>
              </w:rPr>
              <w:t>名称</w:t>
            </w:r>
          </w:p>
        </w:tc>
        <w:tc>
          <w:tcPr>
            <w:tcW w:w="191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eastAsia="zh-TW"/>
              </w:rPr>
              <w:t>品牌</w:t>
            </w:r>
          </w:p>
        </w:tc>
        <w:tc>
          <w:tcPr>
            <w:tcW w:w="2049"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eastAsia="zh-TW"/>
              </w:rPr>
              <w:t>规格</w:t>
            </w:r>
          </w:p>
        </w:tc>
        <w:tc>
          <w:tcPr>
            <w:tcW w:w="8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eastAsia="zh-TW"/>
              </w:rPr>
              <w:t>单位</w:t>
            </w:r>
          </w:p>
        </w:tc>
        <w:tc>
          <w:tcPr>
            <w:tcW w:w="8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eastAsia="zh-TW"/>
              </w:rPr>
              <w:t>数量</w:t>
            </w:r>
          </w:p>
        </w:tc>
      </w:tr>
      <w:tr w:rsidR="003D7C49">
        <w:trPr>
          <w:trHeight w:val="310"/>
        </w:trPr>
        <w:tc>
          <w:tcPr>
            <w:tcW w:w="7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1</w:t>
            </w:r>
          </w:p>
        </w:tc>
        <w:tc>
          <w:tcPr>
            <w:tcW w:w="262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10KV</w:t>
            </w:r>
            <w:r>
              <w:rPr>
                <w:rFonts w:asciiTheme="majorEastAsia" w:eastAsiaTheme="majorEastAsia" w:hAnsiTheme="majorEastAsia" w:cstheme="majorEastAsia"/>
                <w:lang w:val="zh-TW" w:eastAsia="zh-TW"/>
              </w:rPr>
              <w:t>高压进线柜</w:t>
            </w:r>
          </w:p>
        </w:tc>
        <w:tc>
          <w:tcPr>
            <w:tcW w:w="191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rPr>
              <w:t>常州市华林电力设备厂</w:t>
            </w:r>
          </w:p>
        </w:tc>
        <w:tc>
          <w:tcPr>
            <w:tcW w:w="2049"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HC15-12/C</w:t>
            </w:r>
          </w:p>
        </w:tc>
        <w:tc>
          <w:tcPr>
            <w:tcW w:w="8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eastAsia="zh-TW"/>
              </w:rPr>
              <w:t>台</w:t>
            </w:r>
          </w:p>
        </w:tc>
        <w:tc>
          <w:tcPr>
            <w:tcW w:w="8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2</w:t>
            </w:r>
          </w:p>
        </w:tc>
      </w:tr>
      <w:tr w:rsidR="003D7C49">
        <w:trPr>
          <w:trHeight w:val="310"/>
        </w:trPr>
        <w:tc>
          <w:tcPr>
            <w:tcW w:w="7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2</w:t>
            </w:r>
          </w:p>
        </w:tc>
        <w:tc>
          <w:tcPr>
            <w:tcW w:w="262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10KV</w:t>
            </w:r>
            <w:r>
              <w:rPr>
                <w:rFonts w:asciiTheme="majorEastAsia" w:eastAsiaTheme="majorEastAsia" w:hAnsiTheme="majorEastAsia" w:cstheme="majorEastAsia"/>
                <w:lang w:val="zh-TW" w:eastAsia="zh-TW"/>
              </w:rPr>
              <w:t>高压</w:t>
            </w:r>
            <w:r>
              <w:rPr>
                <w:rFonts w:asciiTheme="majorEastAsia" w:eastAsiaTheme="majorEastAsia" w:hAnsiTheme="majorEastAsia" w:cstheme="majorEastAsia"/>
              </w:rPr>
              <w:t>PT</w:t>
            </w:r>
            <w:r>
              <w:rPr>
                <w:rFonts w:asciiTheme="majorEastAsia" w:eastAsiaTheme="majorEastAsia" w:hAnsiTheme="majorEastAsia" w:cstheme="majorEastAsia"/>
              </w:rPr>
              <w:t>柜、</w:t>
            </w:r>
            <w:r>
              <w:rPr>
                <w:rFonts w:asciiTheme="majorEastAsia" w:eastAsiaTheme="majorEastAsia" w:hAnsiTheme="majorEastAsia" w:cstheme="majorEastAsia"/>
                <w:lang w:val="zh-TW"/>
              </w:rPr>
              <w:t>避雷器</w:t>
            </w:r>
          </w:p>
        </w:tc>
        <w:tc>
          <w:tcPr>
            <w:tcW w:w="191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rPr>
              <w:t>常州市华林电力设备厂</w:t>
            </w:r>
          </w:p>
        </w:tc>
        <w:tc>
          <w:tcPr>
            <w:tcW w:w="2049"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HC15-12/PT</w:t>
            </w:r>
          </w:p>
        </w:tc>
        <w:tc>
          <w:tcPr>
            <w:tcW w:w="8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eastAsia="zh-TW"/>
              </w:rPr>
              <w:t>台</w:t>
            </w:r>
          </w:p>
        </w:tc>
        <w:tc>
          <w:tcPr>
            <w:tcW w:w="8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2</w:t>
            </w:r>
          </w:p>
        </w:tc>
      </w:tr>
      <w:tr w:rsidR="003D7C49">
        <w:trPr>
          <w:trHeight w:val="310"/>
        </w:trPr>
        <w:tc>
          <w:tcPr>
            <w:tcW w:w="7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3</w:t>
            </w:r>
          </w:p>
        </w:tc>
        <w:tc>
          <w:tcPr>
            <w:tcW w:w="262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10KV</w:t>
            </w:r>
            <w:r>
              <w:rPr>
                <w:rFonts w:asciiTheme="majorEastAsia" w:eastAsiaTheme="majorEastAsia" w:hAnsiTheme="majorEastAsia" w:cstheme="majorEastAsia"/>
                <w:lang w:val="zh-TW" w:eastAsia="zh-TW"/>
              </w:rPr>
              <w:t>高压</w:t>
            </w:r>
            <w:r>
              <w:rPr>
                <w:rFonts w:asciiTheme="majorEastAsia" w:eastAsiaTheme="majorEastAsia" w:hAnsiTheme="majorEastAsia" w:cstheme="majorEastAsia"/>
                <w:lang w:val="zh-TW"/>
              </w:rPr>
              <w:t>母联柜</w:t>
            </w:r>
          </w:p>
        </w:tc>
        <w:tc>
          <w:tcPr>
            <w:tcW w:w="191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rPr>
              <w:t>常州市华林电力设备厂</w:t>
            </w:r>
          </w:p>
        </w:tc>
        <w:tc>
          <w:tcPr>
            <w:tcW w:w="2049"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HC15-12/SL</w:t>
            </w:r>
          </w:p>
        </w:tc>
        <w:tc>
          <w:tcPr>
            <w:tcW w:w="8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eastAsia="zh-TW"/>
              </w:rPr>
              <w:t>台</w:t>
            </w:r>
          </w:p>
        </w:tc>
        <w:tc>
          <w:tcPr>
            <w:tcW w:w="8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1</w:t>
            </w:r>
          </w:p>
        </w:tc>
      </w:tr>
      <w:tr w:rsidR="003D7C49">
        <w:trPr>
          <w:trHeight w:val="310"/>
        </w:trPr>
        <w:tc>
          <w:tcPr>
            <w:tcW w:w="7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lastRenderedPageBreak/>
              <w:t>4</w:t>
            </w:r>
          </w:p>
        </w:tc>
        <w:tc>
          <w:tcPr>
            <w:tcW w:w="262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rPr>
              <w:t>10KV</w:t>
            </w:r>
            <w:r>
              <w:rPr>
                <w:rFonts w:asciiTheme="majorEastAsia" w:eastAsiaTheme="majorEastAsia" w:hAnsiTheme="majorEastAsia" w:cstheme="majorEastAsia"/>
                <w:lang w:val="zh-TW"/>
              </w:rPr>
              <w:t>出线柜</w:t>
            </w:r>
          </w:p>
        </w:tc>
        <w:tc>
          <w:tcPr>
            <w:tcW w:w="191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rPr>
              <w:t>常州市华林电力设备厂</w:t>
            </w:r>
          </w:p>
        </w:tc>
        <w:tc>
          <w:tcPr>
            <w:tcW w:w="2049"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HC15-12/F</w:t>
            </w:r>
          </w:p>
        </w:tc>
        <w:tc>
          <w:tcPr>
            <w:tcW w:w="8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eastAsia="zh-TW"/>
              </w:rPr>
              <w:t>台</w:t>
            </w:r>
          </w:p>
        </w:tc>
        <w:tc>
          <w:tcPr>
            <w:tcW w:w="8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4</w:t>
            </w:r>
          </w:p>
        </w:tc>
      </w:tr>
      <w:tr w:rsidR="003D7C49">
        <w:trPr>
          <w:trHeight w:val="188"/>
        </w:trPr>
        <w:tc>
          <w:tcPr>
            <w:tcW w:w="7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5</w:t>
            </w:r>
          </w:p>
        </w:tc>
        <w:tc>
          <w:tcPr>
            <w:tcW w:w="262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eastAsia="zh-TW"/>
              </w:rPr>
              <w:t>变压器</w:t>
            </w:r>
          </w:p>
        </w:tc>
        <w:tc>
          <w:tcPr>
            <w:tcW w:w="191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rPr>
              <w:t>南京大全有限公司</w:t>
            </w:r>
          </w:p>
        </w:tc>
        <w:tc>
          <w:tcPr>
            <w:tcW w:w="2049"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SCB10-1000/10</w:t>
            </w:r>
          </w:p>
        </w:tc>
        <w:tc>
          <w:tcPr>
            <w:tcW w:w="8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eastAsia="zh-TW"/>
              </w:rPr>
              <w:t>台</w:t>
            </w:r>
          </w:p>
        </w:tc>
        <w:tc>
          <w:tcPr>
            <w:tcW w:w="8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2</w:t>
            </w:r>
          </w:p>
        </w:tc>
      </w:tr>
      <w:tr w:rsidR="003D7C49">
        <w:trPr>
          <w:trHeight w:val="310"/>
        </w:trPr>
        <w:tc>
          <w:tcPr>
            <w:tcW w:w="7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6</w:t>
            </w:r>
          </w:p>
        </w:tc>
        <w:tc>
          <w:tcPr>
            <w:tcW w:w="262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eastAsia="zh-TW"/>
              </w:rPr>
              <w:t>低压进线柜</w:t>
            </w:r>
            <w:r>
              <w:rPr>
                <w:rFonts w:asciiTheme="majorEastAsia" w:eastAsiaTheme="majorEastAsia" w:hAnsiTheme="majorEastAsia" w:cstheme="majorEastAsia"/>
                <w:lang w:val="zh-TW"/>
              </w:rPr>
              <w:t>、避雷器</w:t>
            </w:r>
          </w:p>
        </w:tc>
        <w:tc>
          <w:tcPr>
            <w:tcW w:w="191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rPr>
              <w:t>南京宁宏达电力设备有限公司</w:t>
            </w:r>
          </w:p>
        </w:tc>
        <w:tc>
          <w:tcPr>
            <w:tcW w:w="2049"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MNS</w:t>
            </w:r>
          </w:p>
        </w:tc>
        <w:tc>
          <w:tcPr>
            <w:tcW w:w="8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eastAsia="zh-TW"/>
              </w:rPr>
              <w:t>台</w:t>
            </w:r>
          </w:p>
        </w:tc>
        <w:tc>
          <w:tcPr>
            <w:tcW w:w="8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2</w:t>
            </w:r>
          </w:p>
        </w:tc>
      </w:tr>
      <w:tr w:rsidR="003D7C49">
        <w:trPr>
          <w:trHeight w:val="310"/>
        </w:trPr>
        <w:tc>
          <w:tcPr>
            <w:tcW w:w="7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7</w:t>
            </w:r>
          </w:p>
        </w:tc>
        <w:tc>
          <w:tcPr>
            <w:tcW w:w="262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eastAsia="zh-TW"/>
              </w:rPr>
              <w:t>电容柜</w:t>
            </w:r>
            <w:r>
              <w:rPr>
                <w:rFonts w:asciiTheme="majorEastAsia" w:eastAsiaTheme="majorEastAsia" w:hAnsiTheme="majorEastAsia" w:cstheme="majorEastAsia"/>
                <w:lang w:val="zh-TW"/>
              </w:rPr>
              <w:t>、避雷器</w:t>
            </w:r>
          </w:p>
        </w:tc>
        <w:tc>
          <w:tcPr>
            <w:tcW w:w="191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rPr>
              <w:t>南京宁宏达电力设备有限公司</w:t>
            </w:r>
          </w:p>
        </w:tc>
        <w:tc>
          <w:tcPr>
            <w:tcW w:w="2049"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MNS</w:t>
            </w:r>
          </w:p>
        </w:tc>
        <w:tc>
          <w:tcPr>
            <w:tcW w:w="8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eastAsia="zh-TW"/>
              </w:rPr>
              <w:t>台</w:t>
            </w:r>
          </w:p>
        </w:tc>
        <w:tc>
          <w:tcPr>
            <w:tcW w:w="8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2</w:t>
            </w:r>
          </w:p>
        </w:tc>
      </w:tr>
      <w:tr w:rsidR="003D7C49">
        <w:trPr>
          <w:trHeight w:val="310"/>
        </w:trPr>
        <w:tc>
          <w:tcPr>
            <w:tcW w:w="7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8</w:t>
            </w:r>
          </w:p>
        </w:tc>
        <w:tc>
          <w:tcPr>
            <w:tcW w:w="262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eastAsia="zh-TW"/>
              </w:rPr>
              <w:t>馈线柜</w:t>
            </w:r>
            <w:r>
              <w:rPr>
                <w:rFonts w:asciiTheme="majorEastAsia" w:eastAsiaTheme="majorEastAsia" w:hAnsiTheme="majorEastAsia" w:cstheme="majorEastAsia"/>
                <w:lang w:val="zh-TW"/>
              </w:rPr>
              <w:t>（低压出线柜）</w:t>
            </w:r>
          </w:p>
        </w:tc>
        <w:tc>
          <w:tcPr>
            <w:tcW w:w="191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rPr>
              <w:t>南京宁宏达电力设备有限公司</w:t>
            </w:r>
          </w:p>
        </w:tc>
        <w:tc>
          <w:tcPr>
            <w:tcW w:w="2049"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MNS</w:t>
            </w:r>
          </w:p>
        </w:tc>
        <w:tc>
          <w:tcPr>
            <w:tcW w:w="8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eastAsia="zh-TW"/>
              </w:rPr>
              <w:t>台</w:t>
            </w:r>
          </w:p>
        </w:tc>
        <w:tc>
          <w:tcPr>
            <w:tcW w:w="8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12</w:t>
            </w:r>
          </w:p>
        </w:tc>
      </w:tr>
      <w:tr w:rsidR="003D7C49">
        <w:trPr>
          <w:trHeight w:val="310"/>
        </w:trPr>
        <w:tc>
          <w:tcPr>
            <w:tcW w:w="7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9</w:t>
            </w:r>
          </w:p>
        </w:tc>
        <w:tc>
          <w:tcPr>
            <w:tcW w:w="262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rPr>
              <w:t>低压联络柜</w:t>
            </w:r>
          </w:p>
        </w:tc>
        <w:tc>
          <w:tcPr>
            <w:tcW w:w="191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rPr>
              <w:t>南京宁宏达电力设备有限公司</w:t>
            </w:r>
          </w:p>
        </w:tc>
        <w:tc>
          <w:tcPr>
            <w:tcW w:w="2049"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MNS</w:t>
            </w:r>
          </w:p>
        </w:tc>
        <w:tc>
          <w:tcPr>
            <w:tcW w:w="8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eastAsia="zh-TW"/>
              </w:rPr>
              <w:t>台</w:t>
            </w:r>
          </w:p>
        </w:tc>
        <w:tc>
          <w:tcPr>
            <w:tcW w:w="8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2</w:t>
            </w:r>
          </w:p>
        </w:tc>
      </w:tr>
      <w:tr w:rsidR="003D7C49">
        <w:trPr>
          <w:trHeight w:val="310"/>
        </w:trPr>
        <w:tc>
          <w:tcPr>
            <w:tcW w:w="7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10</w:t>
            </w:r>
          </w:p>
        </w:tc>
        <w:tc>
          <w:tcPr>
            <w:tcW w:w="262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rPr>
              <w:t>有源滤波柜</w:t>
            </w:r>
          </w:p>
        </w:tc>
        <w:tc>
          <w:tcPr>
            <w:tcW w:w="191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rPr>
              <w:t>南京宁宏达电力设备有限公司</w:t>
            </w:r>
          </w:p>
        </w:tc>
        <w:tc>
          <w:tcPr>
            <w:tcW w:w="2049"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MNS</w:t>
            </w:r>
          </w:p>
        </w:tc>
        <w:tc>
          <w:tcPr>
            <w:tcW w:w="8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eastAsia="zh-TW"/>
              </w:rPr>
              <w:t>台</w:t>
            </w:r>
          </w:p>
        </w:tc>
        <w:tc>
          <w:tcPr>
            <w:tcW w:w="8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2</w:t>
            </w:r>
          </w:p>
        </w:tc>
      </w:tr>
      <w:tr w:rsidR="003D7C49">
        <w:trPr>
          <w:trHeight w:val="188"/>
        </w:trPr>
        <w:tc>
          <w:tcPr>
            <w:tcW w:w="9080" w:type="dxa"/>
            <w:gridSpan w:val="1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b/>
                <w:bCs/>
                <w:lang w:val="zh-TW"/>
              </w:rPr>
              <w:t>三号配电房</w:t>
            </w:r>
            <w:r>
              <w:rPr>
                <w:rFonts w:asciiTheme="majorEastAsia" w:eastAsiaTheme="majorEastAsia" w:hAnsiTheme="majorEastAsia" w:cstheme="majorEastAsia"/>
                <w:b/>
                <w:bCs/>
                <w:lang w:val="zh-TW" w:eastAsia="zh-TW"/>
              </w:rPr>
              <w:t>预防性试验设备清单</w:t>
            </w:r>
          </w:p>
        </w:tc>
      </w:tr>
      <w:tr w:rsidR="003D7C49">
        <w:trPr>
          <w:trHeight w:val="188"/>
        </w:trPr>
        <w:tc>
          <w:tcPr>
            <w:tcW w:w="7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eastAsia="zh-TW"/>
              </w:rPr>
              <w:t>序号</w:t>
            </w:r>
          </w:p>
        </w:tc>
        <w:tc>
          <w:tcPr>
            <w:tcW w:w="262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eastAsia="zh-TW"/>
              </w:rPr>
              <w:t>名称</w:t>
            </w:r>
          </w:p>
        </w:tc>
        <w:tc>
          <w:tcPr>
            <w:tcW w:w="16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eastAsia="zh-TW"/>
              </w:rPr>
              <w:t>品牌</w:t>
            </w:r>
          </w:p>
        </w:tc>
        <w:tc>
          <w:tcPr>
            <w:tcW w:w="2266"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eastAsia="zh-TW"/>
              </w:rPr>
              <w:t>规格</w:t>
            </w:r>
          </w:p>
        </w:tc>
        <w:tc>
          <w:tcPr>
            <w:tcW w:w="8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eastAsia="zh-TW"/>
              </w:rPr>
              <w:t>单位</w:t>
            </w:r>
          </w:p>
        </w:tc>
        <w:tc>
          <w:tcPr>
            <w:tcW w:w="8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eastAsia="zh-TW"/>
              </w:rPr>
              <w:t>数量</w:t>
            </w:r>
          </w:p>
        </w:tc>
      </w:tr>
      <w:tr w:rsidR="003D7C49">
        <w:trPr>
          <w:trHeight w:val="310"/>
        </w:trPr>
        <w:tc>
          <w:tcPr>
            <w:tcW w:w="7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1</w:t>
            </w:r>
          </w:p>
        </w:tc>
        <w:tc>
          <w:tcPr>
            <w:tcW w:w="262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10KV</w:t>
            </w:r>
            <w:r>
              <w:rPr>
                <w:rFonts w:asciiTheme="majorEastAsia" w:eastAsiaTheme="majorEastAsia" w:hAnsiTheme="majorEastAsia" w:cstheme="majorEastAsia"/>
                <w:lang w:val="zh-TW" w:eastAsia="zh-TW"/>
              </w:rPr>
              <w:t>高压进线</w:t>
            </w:r>
            <w:r>
              <w:rPr>
                <w:rFonts w:asciiTheme="majorEastAsia" w:eastAsiaTheme="majorEastAsia" w:hAnsiTheme="majorEastAsia" w:cstheme="majorEastAsia"/>
                <w:lang w:val="zh-TW"/>
              </w:rPr>
              <w:t>柜、避雷器</w:t>
            </w:r>
          </w:p>
        </w:tc>
        <w:tc>
          <w:tcPr>
            <w:tcW w:w="16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rPr>
              <w:t>索肯和平（上海）电气有限公司</w:t>
            </w:r>
          </w:p>
        </w:tc>
        <w:tc>
          <w:tcPr>
            <w:tcW w:w="2266"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adjustRightInd w:val="0"/>
              <w:snapToGrid w:val="0"/>
              <w:spacing w:line="320" w:lineRule="exact"/>
              <w:jc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szCs w:val="21"/>
              </w:rPr>
              <w:t>KYN28A-12</w:t>
            </w:r>
          </w:p>
        </w:tc>
        <w:tc>
          <w:tcPr>
            <w:tcW w:w="8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eastAsia="zh-TW"/>
              </w:rPr>
              <w:t>台</w:t>
            </w:r>
          </w:p>
        </w:tc>
        <w:tc>
          <w:tcPr>
            <w:tcW w:w="8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2</w:t>
            </w:r>
          </w:p>
        </w:tc>
      </w:tr>
      <w:tr w:rsidR="003D7C49">
        <w:trPr>
          <w:trHeight w:val="310"/>
        </w:trPr>
        <w:tc>
          <w:tcPr>
            <w:tcW w:w="7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2</w:t>
            </w:r>
          </w:p>
        </w:tc>
        <w:tc>
          <w:tcPr>
            <w:tcW w:w="262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10KV</w:t>
            </w:r>
            <w:r>
              <w:rPr>
                <w:rFonts w:asciiTheme="majorEastAsia" w:eastAsiaTheme="majorEastAsia" w:hAnsiTheme="majorEastAsia" w:cstheme="majorEastAsia"/>
                <w:lang w:val="zh-TW"/>
              </w:rPr>
              <w:t>计量柜</w:t>
            </w:r>
          </w:p>
        </w:tc>
        <w:tc>
          <w:tcPr>
            <w:tcW w:w="16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rPr>
              <w:t>索肯和平（上海）电气有限公司</w:t>
            </w:r>
          </w:p>
        </w:tc>
        <w:tc>
          <w:tcPr>
            <w:tcW w:w="2266"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adjustRightInd w:val="0"/>
              <w:snapToGrid w:val="0"/>
              <w:spacing w:line="320" w:lineRule="exact"/>
              <w:jc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szCs w:val="21"/>
              </w:rPr>
              <w:t>KYN28A-12</w:t>
            </w:r>
          </w:p>
        </w:tc>
        <w:tc>
          <w:tcPr>
            <w:tcW w:w="8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eastAsia="zh-TW"/>
              </w:rPr>
              <w:t>台</w:t>
            </w:r>
          </w:p>
        </w:tc>
        <w:tc>
          <w:tcPr>
            <w:tcW w:w="8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2</w:t>
            </w:r>
          </w:p>
        </w:tc>
      </w:tr>
      <w:tr w:rsidR="003D7C49">
        <w:trPr>
          <w:trHeight w:val="310"/>
        </w:trPr>
        <w:tc>
          <w:tcPr>
            <w:tcW w:w="7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3</w:t>
            </w:r>
          </w:p>
        </w:tc>
        <w:tc>
          <w:tcPr>
            <w:tcW w:w="262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rPr>
              <w:t>10KV PT</w:t>
            </w:r>
            <w:r>
              <w:rPr>
                <w:rFonts w:asciiTheme="majorEastAsia" w:eastAsiaTheme="majorEastAsia" w:hAnsiTheme="majorEastAsia" w:cstheme="majorEastAsia"/>
                <w:lang w:val="zh-TW"/>
              </w:rPr>
              <w:t>柜、避雷器</w:t>
            </w:r>
          </w:p>
        </w:tc>
        <w:tc>
          <w:tcPr>
            <w:tcW w:w="16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rPr>
              <w:t>索肯和平（上海）电气有限公司</w:t>
            </w:r>
          </w:p>
        </w:tc>
        <w:tc>
          <w:tcPr>
            <w:tcW w:w="2266"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KYN28A-12</w:t>
            </w:r>
          </w:p>
        </w:tc>
        <w:tc>
          <w:tcPr>
            <w:tcW w:w="8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eastAsia="zh-TW"/>
              </w:rPr>
              <w:t>台</w:t>
            </w:r>
          </w:p>
        </w:tc>
        <w:tc>
          <w:tcPr>
            <w:tcW w:w="8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2</w:t>
            </w:r>
          </w:p>
        </w:tc>
      </w:tr>
      <w:tr w:rsidR="003D7C49">
        <w:trPr>
          <w:trHeight w:val="310"/>
        </w:trPr>
        <w:tc>
          <w:tcPr>
            <w:tcW w:w="7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4</w:t>
            </w:r>
          </w:p>
        </w:tc>
        <w:tc>
          <w:tcPr>
            <w:tcW w:w="262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rPr>
              <w:t>10KV</w:t>
            </w:r>
            <w:r>
              <w:rPr>
                <w:rFonts w:asciiTheme="majorEastAsia" w:eastAsiaTheme="majorEastAsia" w:hAnsiTheme="majorEastAsia" w:cstheme="majorEastAsia"/>
                <w:lang w:val="zh-TW"/>
              </w:rPr>
              <w:t>进线总柜</w:t>
            </w:r>
          </w:p>
        </w:tc>
        <w:tc>
          <w:tcPr>
            <w:tcW w:w="16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rPr>
              <w:t>索肯和平（上海）电气有限公司</w:t>
            </w:r>
          </w:p>
        </w:tc>
        <w:tc>
          <w:tcPr>
            <w:tcW w:w="2266"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KYN28A-12</w:t>
            </w:r>
          </w:p>
        </w:tc>
        <w:tc>
          <w:tcPr>
            <w:tcW w:w="8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eastAsia="zh-TW"/>
              </w:rPr>
              <w:t>台</w:t>
            </w:r>
          </w:p>
        </w:tc>
        <w:tc>
          <w:tcPr>
            <w:tcW w:w="8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2</w:t>
            </w:r>
          </w:p>
        </w:tc>
      </w:tr>
      <w:tr w:rsidR="003D7C49">
        <w:trPr>
          <w:trHeight w:val="310"/>
        </w:trPr>
        <w:tc>
          <w:tcPr>
            <w:tcW w:w="7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5</w:t>
            </w:r>
          </w:p>
        </w:tc>
        <w:tc>
          <w:tcPr>
            <w:tcW w:w="262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rPr>
              <w:t>10KV</w:t>
            </w:r>
            <w:r>
              <w:rPr>
                <w:rFonts w:asciiTheme="majorEastAsia" w:eastAsiaTheme="majorEastAsia" w:hAnsiTheme="majorEastAsia" w:cstheme="majorEastAsia"/>
                <w:lang w:val="zh-TW"/>
              </w:rPr>
              <w:t>隔离柜</w:t>
            </w:r>
          </w:p>
        </w:tc>
        <w:tc>
          <w:tcPr>
            <w:tcW w:w="16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rPr>
              <w:t>索肯和平（上海）电气有限公司</w:t>
            </w:r>
          </w:p>
        </w:tc>
        <w:tc>
          <w:tcPr>
            <w:tcW w:w="2266"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KYN28A-12</w:t>
            </w:r>
          </w:p>
        </w:tc>
        <w:tc>
          <w:tcPr>
            <w:tcW w:w="8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eastAsia="zh-TW"/>
              </w:rPr>
              <w:t>台</w:t>
            </w:r>
          </w:p>
        </w:tc>
        <w:tc>
          <w:tcPr>
            <w:tcW w:w="8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1</w:t>
            </w:r>
          </w:p>
        </w:tc>
      </w:tr>
      <w:tr w:rsidR="003D7C49">
        <w:trPr>
          <w:trHeight w:val="310"/>
        </w:trPr>
        <w:tc>
          <w:tcPr>
            <w:tcW w:w="7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6</w:t>
            </w:r>
          </w:p>
        </w:tc>
        <w:tc>
          <w:tcPr>
            <w:tcW w:w="262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rPr>
              <w:t>10KV</w:t>
            </w:r>
            <w:r>
              <w:rPr>
                <w:rFonts w:asciiTheme="majorEastAsia" w:eastAsiaTheme="majorEastAsia" w:hAnsiTheme="majorEastAsia" w:cstheme="majorEastAsia"/>
                <w:lang w:val="zh-TW"/>
              </w:rPr>
              <w:t>联络柜</w:t>
            </w:r>
          </w:p>
        </w:tc>
        <w:tc>
          <w:tcPr>
            <w:tcW w:w="16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rPr>
              <w:t>索肯和平（上海）电气有限公司</w:t>
            </w:r>
          </w:p>
        </w:tc>
        <w:tc>
          <w:tcPr>
            <w:tcW w:w="2266"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KYN28A-12</w:t>
            </w:r>
          </w:p>
        </w:tc>
        <w:tc>
          <w:tcPr>
            <w:tcW w:w="8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eastAsia="zh-TW"/>
              </w:rPr>
              <w:t>台</w:t>
            </w:r>
          </w:p>
        </w:tc>
        <w:tc>
          <w:tcPr>
            <w:tcW w:w="8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1</w:t>
            </w:r>
          </w:p>
        </w:tc>
      </w:tr>
      <w:tr w:rsidR="003D7C49">
        <w:trPr>
          <w:trHeight w:val="310"/>
        </w:trPr>
        <w:tc>
          <w:tcPr>
            <w:tcW w:w="7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7</w:t>
            </w:r>
          </w:p>
        </w:tc>
        <w:tc>
          <w:tcPr>
            <w:tcW w:w="262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rPr>
              <w:t>10KV</w:t>
            </w:r>
            <w:r>
              <w:rPr>
                <w:rFonts w:asciiTheme="majorEastAsia" w:eastAsiaTheme="majorEastAsia" w:hAnsiTheme="majorEastAsia" w:cstheme="majorEastAsia"/>
                <w:lang w:val="zh-TW"/>
              </w:rPr>
              <w:t>空调分计量柜</w:t>
            </w:r>
          </w:p>
        </w:tc>
        <w:tc>
          <w:tcPr>
            <w:tcW w:w="16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rPr>
              <w:t>索肯和平（上海）电气有限公司</w:t>
            </w:r>
          </w:p>
        </w:tc>
        <w:tc>
          <w:tcPr>
            <w:tcW w:w="2266"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KYN28A-12</w:t>
            </w:r>
          </w:p>
        </w:tc>
        <w:tc>
          <w:tcPr>
            <w:tcW w:w="8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eastAsia="zh-TW"/>
              </w:rPr>
              <w:t>台</w:t>
            </w:r>
          </w:p>
        </w:tc>
        <w:tc>
          <w:tcPr>
            <w:tcW w:w="8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2</w:t>
            </w:r>
          </w:p>
        </w:tc>
      </w:tr>
      <w:tr w:rsidR="003D7C49">
        <w:trPr>
          <w:trHeight w:val="310"/>
        </w:trPr>
        <w:tc>
          <w:tcPr>
            <w:tcW w:w="7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8</w:t>
            </w:r>
          </w:p>
        </w:tc>
        <w:tc>
          <w:tcPr>
            <w:tcW w:w="262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rPr>
              <w:t>10KV</w:t>
            </w:r>
            <w:r>
              <w:rPr>
                <w:rFonts w:asciiTheme="majorEastAsia" w:eastAsiaTheme="majorEastAsia" w:hAnsiTheme="majorEastAsia" w:cstheme="majorEastAsia"/>
                <w:lang w:val="zh-TW"/>
              </w:rPr>
              <w:t>翻排柜</w:t>
            </w:r>
          </w:p>
        </w:tc>
        <w:tc>
          <w:tcPr>
            <w:tcW w:w="16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rPr>
              <w:t>索肯和平（上海）电气有限公司</w:t>
            </w:r>
          </w:p>
        </w:tc>
        <w:tc>
          <w:tcPr>
            <w:tcW w:w="2266"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KYN28A-12</w:t>
            </w:r>
          </w:p>
        </w:tc>
        <w:tc>
          <w:tcPr>
            <w:tcW w:w="8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rPr>
              <w:t>台</w:t>
            </w:r>
          </w:p>
        </w:tc>
        <w:tc>
          <w:tcPr>
            <w:tcW w:w="8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2</w:t>
            </w:r>
          </w:p>
        </w:tc>
      </w:tr>
      <w:tr w:rsidR="003D7C49">
        <w:trPr>
          <w:trHeight w:val="310"/>
        </w:trPr>
        <w:tc>
          <w:tcPr>
            <w:tcW w:w="7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9</w:t>
            </w:r>
          </w:p>
        </w:tc>
        <w:tc>
          <w:tcPr>
            <w:tcW w:w="262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rPr>
              <w:t>10KV</w:t>
            </w:r>
            <w:r>
              <w:rPr>
                <w:rFonts w:asciiTheme="majorEastAsia" w:eastAsiaTheme="majorEastAsia" w:hAnsiTheme="majorEastAsia" w:cstheme="majorEastAsia"/>
                <w:lang w:val="zh-TW"/>
              </w:rPr>
              <w:t>高压出线柜</w:t>
            </w:r>
          </w:p>
        </w:tc>
        <w:tc>
          <w:tcPr>
            <w:tcW w:w="16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rPr>
              <w:t>江苏恒畅电力智控科技有限公司</w:t>
            </w:r>
          </w:p>
        </w:tc>
        <w:tc>
          <w:tcPr>
            <w:tcW w:w="2266"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KYN28A-12</w:t>
            </w:r>
          </w:p>
        </w:tc>
        <w:tc>
          <w:tcPr>
            <w:tcW w:w="8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rPr>
              <w:t>台</w:t>
            </w:r>
          </w:p>
        </w:tc>
        <w:tc>
          <w:tcPr>
            <w:tcW w:w="8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2</w:t>
            </w:r>
          </w:p>
        </w:tc>
      </w:tr>
      <w:tr w:rsidR="003D7C49">
        <w:trPr>
          <w:trHeight w:val="310"/>
        </w:trPr>
        <w:tc>
          <w:tcPr>
            <w:tcW w:w="7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lastRenderedPageBreak/>
              <w:t>10</w:t>
            </w:r>
          </w:p>
        </w:tc>
        <w:tc>
          <w:tcPr>
            <w:tcW w:w="262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rPr>
              <w:t>10KV</w:t>
            </w:r>
            <w:r>
              <w:rPr>
                <w:rFonts w:asciiTheme="majorEastAsia" w:eastAsiaTheme="majorEastAsia" w:hAnsiTheme="majorEastAsia" w:cstheme="majorEastAsia"/>
                <w:lang w:val="zh-TW"/>
              </w:rPr>
              <w:t>馈电高压柜</w:t>
            </w:r>
          </w:p>
        </w:tc>
        <w:tc>
          <w:tcPr>
            <w:tcW w:w="16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rPr>
              <w:t>索肯和平（上海）电气有限公司</w:t>
            </w:r>
          </w:p>
        </w:tc>
        <w:tc>
          <w:tcPr>
            <w:tcW w:w="2266"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KYN28A-12</w:t>
            </w:r>
          </w:p>
        </w:tc>
        <w:tc>
          <w:tcPr>
            <w:tcW w:w="8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rPr>
              <w:t>台</w:t>
            </w:r>
          </w:p>
        </w:tc>
        <w:tc>
          <w:tcPr>
            <w:tcW w:w="8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10</w:t>
            </w:r>
          </w:p>
        </w:tc>
      </w:tr>
      <w:tr w:rsidR="003D7C49">
        <w:trPr>
          <w:trHeight w:val="310"/>
        </w:trPr>
        <w:tc>
          <w:tcPr>
            <w:tcW w:w="7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11</w:t>
            </w:r>
          </w:p>
        </w:tc>
        <w:tc>
          <w:tcPr>
            <w:tcW w:w="262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rPr>
              <w:t>直流屏</w:t>
            </w:r>
          </w:p>
        </w:tc>
        <w:tc>
          <w:tcPr>
            <w:tcW w:w="16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rPr>
              <w:t>索肯和平（上海）电气有限公司</w:t>
            </w:r>
          </w:p>
        </w:tc>
        <w:tc>
          <w:tcPr>
            <w:tcW w:w="2266"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PK-2</w:t>
            </w:r>
          </w:p>
        </w:tc>
        <w:tc>
          <w:tcPr>
            <w:tcW w:w="8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rPr>
              <w:t>台</w:t>
            </w:r>
          </w:p>
        </w:tc>
        <w:tc>
          <w:tcPr>
            <w:tcW w:w="8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1</w:t>
            </w:r>
          </w:p>
        </w:tc>
      </w:tr>
      <w:tr w:rsidR="003D7C49">
        <w:trPr>
          <w:trHeight w:val="310"/>
        </w:trPr>
        <w:tc>
          <w:tcPr>
            <w:tcW w:w="7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12</w:t>
            </w:r>
          </w:p>
        </w:tc>
        <w:tc>
          <w:tcPr>
            <w:tcW w:w="262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rPr>
              <w:t>变压器</w:t>
            </w:r>
          </w:p>
        </w:tc>
        <w:tc>
          <w:tcPr>
            <w:tcW w:w="16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rPr>
              <w:t>南京大全有限公司</w:t>
            </w:r>
          </w:p>
        </w:tc>
        <w:tc>
          <w:tcPr>
            <w:tcW w:w="2266"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SCB10-1000/10</w:t>
            </w:r>
          </w:p>
        </w:tc>
        <w:tc>
          <w:tcPr>
            <w:tcW w:w="8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rPr>
              <w:t>台</w:t>
            </w:r>
          </w:p>
        </w:tc>
        <w:tc>
          <w:tcPr>
            <w:tcW w:w="8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4</w:t>
            </w:r>
          </w:p>
        </w:tc>
      </w:tr>
      <w:tr w:rsidR="003D7C49">
        <w:trPr>
          <w:trHeight w:val="310"/>
        </w:trPr>
        <w:tc>
          <w:tcPr>
            <w:tcW w:w="7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13</w:t>
            </w:r>
          </w:p>
        </w:tc>
        <w:tc>
          <w:tcPr>
            <w:tcW w:w="262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rPr>
              <w:t>低压进线柜</w:t>
            </w:r>
            <w:r>
              <w:rPr>
                <w:rFonts w:asciiTheme="majorEastAsia" w:eastAsiaTheme="majorEastAsia" w:hAnsiTheme="majorEastAsia" w:cstheme="majorEastAsia"/>
              </w:rPr>
              <w:t>、</w:t>
            </w:r>
            <w:r>
              <w:rPr>
                <w:rFonts w:asciiTheme="majorEastAsia" w:eastAsiaTheme="majorEastAsia" w:hAnsiTheme="majorEastAsia" w:cstheme="majorEastAsia"/>
                <w:lang w:val="zh-TW"/>
              </w:rPr>
              <w:t>避雷器</w:t>
            </w:r>
          </w:p>
        </w:tc>
        <w:tc>
          <w:tcPr>
            <w:tcW w:w="16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rPr>
              <w:t>南京宁宏达电力设备有限公司</w:t>
            </w:r>
          </w:p>
        </w:tc>
        <w:tc>
          <w:tcPr>
            <w:tcW w:w="2266"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MNS</w:t>
            </w:r>
          </w:p>
        </w:tc>
        <w:tc>
          <w:tcPr>
            <w:tcW w:w="8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rPr>
              <w:t>台</w:t>
            </w:r>
          </w:p>
        </w:tc>
        <w:tc>
          <w:tcPr>
            <w:tcW w:w="8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4</w:t>
            </w:r>
          </w:p>
        </w:tc>
      </w:tr>
      <w:tr w:rsidR="003D7C49">
        <w:trPr>
          <w:trHeight w:val="310"/>
        </w:trPr>
        <w:tc>
          <w:tcPr>
            <w:tcW w:w="7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14</w:t>
            </w:r>
          </w:p>
        </w:tc>
        <w:tc>
          <w:tcPr>
            <w:tcW w:w="262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eastAsia="zh-TW"/>
              </w:rPr>
              <w:t>电容柜</w:t>
            </w:r>
            <w:r>
              <w:rPr>
                <w:rFonts w:asciiTheme="majorEastAsia" w:eastAsiaTheme="majorEastAsia" w:hAnsiTheme="majorEastAsia" w:cstheme="majorEastAsia"/>
                <w:lang w:val="zh-TW"/>
              </w:rPr>
              <w:t>、避雷器</w:t>
            </w:r>
          </w:p>
        </w:tc>
        <w:tc>
          <w:tcPr>
            <w:tcW w:w="16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rPr>
              <w:t>南京宁宏达电力设备有限公司</w:t>
            </w:r>
          </w:p>
        </w:tc>
        <w:tc>
          <w:tcPr>
            <w:tcW w:w="2266"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SVC</w:t>
            </w:r>
          </w:p>
        </w:tc>
        <w:tc>
          <w:tcPr>
            <w:tcW w:w="8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rPr>
              <w:t>台</w:t>
            </w:r>
          </w:p>
        </w:tc>
        <w:tc>
          <w:tcPr>
            <w:tcW w:w="8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4</w:t>
            </w:r>
          </w:p>
        </w:tc>
      </w:tr>
      <w:tr w:rsidR="003D7C49">
        <w:trPr>
          <w:trHeight w:val="310"/>
        </w:trPr>
        <w:tc>
          <w:tcPr>
            <w:tcW w:w="7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15</w:t>
            </w:r>
          </w:p>
        </w:tc>
        <w:tc>
          <w:tcPr>
            <w:tcW w:w="262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rPr>
              <w:t>低压联络柜</w:t>
            </w:r>
          </w:p>
        </w:tc>
        <w:tc>
          <w:tcPr>
            <w:tcW w:w="16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rPr>
              <w:t>南京宁宏达电力设备有限公司</w:t>
            </w:r>
          </w:p>
        </w:tc>
        <w:tc>
          <w:tcPr>
            <w:tcW w:w="2266"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MNS</w:t>
            </w:r>
          </w:p>
        </w:tc>
        <w:tc>
          <w:tcPr>
            <w:tcW w:w="8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rPr>
              <w:t>台</w:t>
            </w:r>
          </w:p>
        </w:tc>
        <w:tc>
          <w:tcPr>
            <w:tcW w:w="8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2</w:t>
            </w:r>
          </w:p>
        </w:tc>
      </w:tr>
      <w:tr w:rsidR="003D7C49">
        <w:trPr>
          <w:trHeight w:val="310"/>
        </w:trPr>
        <w:tc>
          <w:tcPr>
            <w:tcW w:w="7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16</w:t>
            </w:r>
          </w:p>
        </w:tc>
        <w:tc>
          <w:tcPr>
            <w:tcW w:w="262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rPr>
              <w:t>馈电柜（低压出线柜）</w:t>
            </w:r>
          </w:p>
        </w:tc>
        <w:tc>
          <w:tcPr>
            <w:tcW w:w="16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rPr>
              <w:t>南京宁宏达电力设备有限公司</w:t>
            </w:r>
          </w:p>
        </w:tc>
        <w:tc>
          <w:tcPr>
            <w:tcW w:w="2266"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MNS</w:t>
            </w:r>
          </w:p>
        </w:tc>
        <w:tc>
          <w:tcPr>
            <w:tcW w:w="8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rPr>
              <w:t>台</w:t>
            </w:r>
          </w:p>
        </w:tc>
        <w:tc>
          <w:tcPr>
            <w:tcW w:w="8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8</w:t>
            </w:r>
          </w:p>
        </w:tc>
      </w:tr>
      <w:tr w:rsidR="003D7C49">
        <w:trPr>
          <w:trHeight w:val="188"/>
        </w:trPr>
        <w:tc>
          <w:tcPr>
            <w:tcW w:w="9080" w:type="dxa"/>
            <w:gridSpan w:val="1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b/>
                <w:bCs/>
              </w:rPr>
              <w:t>四号</w:t>
            </w:r>
            <w:r>
              <w:rPr>
                <w:rFonts w:asciiTheme="majorEastAsia" w:eastAsiaTheme="majorEastAsia" w:hAnsiTheme="majorEastAsia" w:cstheme="majorEastAsia"/>
                <w:b/>
                <w:bCs/>
                <w:lang w:val="zh-TW"/>
              </w:rPr>
              <w:t>配电房</w:t>
            </w:r>
            <w:r>
              <w:rPr>
                <w:rFonts w:asciiTheme="majorEastAsia" w:eastAsiaTheme="majorEastAsia" w:hAnsiTheme="majorEastAsia" w:cstheme="majorEastAsia"/>
                <w:b/>
                <w:bCs/>
                <w:lang w:val="zh-TW" w:eastAsia="zh-TW"/>
              </w:rPr>
              <w:t>预防性试验设备清单</w:t>
            </w:r>
          </w:p>
        </w:tc>
      </w:tr>
      <w:tr w:rsidR="003D7C49">
        <w:trPr>
          <w:trHeight w:val="188"/>
        </w:trPr>
        <w:tc>
          <w:tcPr>
            <w:tcW w:w="7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eastAsia="zh-TW"/>
              </w:rPr>
              <w:t>序号</w:t>
            </w:r>
          </w:p>
        </w:tc>
        <w:tc>
          <w:tcPr>
            <w:tcW w:w="262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eastAsia="zh-TW"/>
              </w:rPr>
              <w:t>名称</w:t>
            </w:r>
          </w:p>
        </w:tc>
        <w:tc>
          <w:tcPr>
            <w:tcW w:w="191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eastAsia="zh-TW"/>
              </w:rPr>
              <w:t>品牌</w:t>
            </w:r>
          </w:p>
        </w:tc>
        <w:tc>
          <w:tcPr>
            <w:tcW w:w="2049"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eastAsia="zh-TW"/>
              </w:rPr>
              <w:t>规格</w:t>
            </w:r>
          </w:p>
        </w:tc>
        <w:tc>
          <w:tcPr>
            <w:tcW w:w="8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eastAsia="zh-TW"/>
              </w:rPr>
              <w:t>单位</w:t>
            </w:r>
          </w:p>
        </w:tc>
        <w:tc>
          <w:tcPr>
            <w:tcW w:w="8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eastAsia="zh-TW"/>
              </w:rPr>
              <w:t>数量</w:t>
            </w:r>
          </w:p>
        </w:tc>
      </w:tr>
      <w:tr w:rsidR="003D7C49">
        <w:trPr>
          <w:trHeight w:val="310"/>
        </w:trPr>
        <w:tc>
          <w:tcPr>
            <w:tcW w:w="7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1</w:t>
            </w:r>
          </w:p>
        </w:tc>
        <w:tc>
          <w:tcPr>
            <w:tcW w:w="262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10KV</w:t>
            </w:r>
            <w:r>
              <w:rPr>
                <w:rFonts w:asciiTheme="majorEastAsia" w:eastAsiaTheme="majorEastAsia" w:hAnsiTheme="majorEastAsia" w:cstheme="majorEastAsia"/>
                <w:lang w:val="zh-TW" w:eastAsia="zh-TW"/>
              </w:rPr>
              <w:t>高压进线柜</w:t>
            </w:r>
          </w:p>
        </w:tc>
        <w:tc>
          <w:tcPr>
            <w:tcW w:w="191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rPr>
              <w:t>施耐德（苏州）有限公司</w:t>
            </w:r>
          </w:p>
        </w:tc>
        <w:tc>
          <w:tcPr>
            <w:tcW w:w="2049"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adjustRightInd w:val="0"/>
              <w:snapToGrid w:val="0"/>
              <w:spacing w:line="320" w:lineRule="exact"/>
              <w:jc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szCs w:val="21"/>
              </w:rPr>
              <w:t>1#FBX-E-CT1T1</w:t>
            </w:r>
          </w:p>
          <w:p w:rsidR="003D7C49" w:rsidRDefault="00D95510">
            <w:pPr>
              <w:adjustRightInd w:val="0"/>
              <w:snapToGrid w:val="0"/>
              <w:spacing w:line="320" w:lineRule="exact"/>
              <w:jc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szCs w:val="21"/>
              </w:rPr>
              <w:t>2#FBX-E-C</w:t>
            </w:r>
          </w:p>
        </w:tc>
        <w:tc>
          <w:tcPr>
            <w:tcW w:w="8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eastAsia="zh-TW"/>
              </w:rPr>
              <w:t>台</w:t>
            </w:r>
          </w:p>
        </w:tc>
        <w:tc>
          <w:tcPr>
            <w:tcW w:w="8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2</w:t>
            </w:r>
          </w:p>
        </w:tc>
      </w:tr>
      <w:tr w:rsidR="003D7C49">
        <w:trPr>
          <w:trHeight w:val="310"/>
        </w:trPr>
        <w:tc>
          <w:tcPr>
            <w:tcW w:w="7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2</w:t>
            </w:r>
          </w:p>
        </w:tc>
        <w:tc>
          <w:tcPr>
            <w:tcW w:w="262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 xml:space="preserve">10KV </w:t>
            </w:r>
            <w:r>
              <w:rPr>
                <w:rFonts w:asciiTheme="majorEastAsia" w:eastAsiaTheme="majorEastAsia" w:hAnsiTheme="majorEastAsia" w:cstheme="majorEastAsia"/>
                <w:lang w:val="zh-TW"/>
              </w:rPr>
              <w:t>PT</w:t>
            </w:r>
            <w:r>
              <w:rPr>
                <w:rFonts w:asciiTheme="majorEastAsia" w:eastAsiaTheme="majorEastAsia" w:hAnsiTheme="majorEastAsia" w:cstheme="majorEastAsia"/>
                <w:lang w:val="zh-TW"/>
              </w:rPr>
              <w:t>柜</w:t>
            </w:r>
            <w:r>
              <w:rPr>
                <w:rFonts w:asciiTheme="majorEastAsia" w:eastAsiaTheme="majorEastAsia" w:hAnsiTheme="majorEastAsia" w:cstheme="majorEastAsia"/>
              </w:rPr>
              <w:t>、</w:t>
            </w:r>
            <w:r>
              <w:rPr>
                <w:rFonts w:asciiTheme="majorEastAsia" w:eastAsiaTheme="majorEastAsia" w:hAnsiTheme="majorEastAsia" w:cstheme="majorEastAsia"/>
                <w:lang w:val="zh-TW"/>
              </w:rPr>
              <w:t>避雷器</w:t>
            </w:r>
          </w:p>
        </w:tc>
        <w:tc>
          <w:tcPr>
            <w:tcW w:w="191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rPr>
              <w:t>江苏鸿亿电气有限公司</w:t>
            </w:r>
          </w:p>
        </w:tc>
        <w:tc>
          <w:tcPr>
            <w:tcW w:w="2049"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adjustRightInd w:val="0"/>
              <w:snapToGrid w:val="0"/>
              <w:spacing w:line="320" w:lineRule="exact"/>
              <w:jc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szCs w:val="21"/>
              </w:rPr>
              <w:t>FBX-E/PT</w:t>
            </w:r>
          </w:p>
        </w:tc>
        <w:tc>
          <w:tcPr>
            <w:tcW w:w="8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eastAsia="zh-TW"/>
              </w:rPr>
              <w:t>台</w:t>
            </w:r>
          </w:p>
        </w:tc>
        <w:tc>
          <w:tcPr>
            <w:tcW w:w="8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2</w:t>
            </w:r>
          </w:p>
        </w:tc>
      </w:tr>
      <w:tr w:rsidR="003D7C49">
        <w:trPr>
          <w:trHeight w:val="310"/>
        </w:trPr>
        <w:tc>
          <w:tcPr>
            <w:tcW w:w="7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3</w:t>
            </w:r>
          </w:p>
        </w:tc>
        <w:tc>
          <w:tcPr>
            <w:tcW w:w="262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rPr>
              <w:t>10KV</w:t>
            </w:r>
            <w:r>
              <w:rPr>
                <w:rFonts w:asciiTheme="majorEastAsia" w:eastAsiaTheme="majorEastAsia" w:hAnsiTheme="majorEastAsia" w:cstheme="majorEastAsia"/>
                <w:lang w:val="zh-TW"/>
              </w:rPr>
              <w:t>出线柜</w:t>
            </w:r>
          </w:p>
        </w:tc>
        <w:tc>
          <w:tcPr>
            <w:tcW w:w="191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rPr>
              <w:t>施耐德（苏州）有限公司</w:t>
            </w:r>
          </w:p>
        </w:tc>
        <w:tc>
          <w:tcPr>
            <w:tcW w:w="2049"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FBX-E-T1T1</w:t>
            </w:r>
          </w:p>
        </w:tc>
        <w:tc>
          <w:tcPr>
            <w:tcW w:w="8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eastAsia="zh-TW"/>
              </w:rPr>
              <w:t>台</w:t>
            </w:r>
          </w:p>
        </w:tc>
        <w:tc>
          <w:tcPr>
            <w:tcW w:w="8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2</w:t>
            </w:r>
          </w:p>
        </w:tc>
      </w:tr>
      <w:tr w:rsidR="003D7C49">
        <w:trPr>
          <w:trHeight w:val="310"/>
        </w:trPr>
        <w:tc>
          <w:tcPr>
            <w:tcW w:w="7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4</w:t>
            </w:r>
          </w:p>
        </w:tc>
        <w:tc>
          <w:tcPr>
            <w:tcW w:w="262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rPr>
              <w:t>母联分段柜（高压母联柜）</w:t>
            </w:r>
          </w:p>
        </w:tc>
        <w:tc>
          <w:tcPr>
            <w:tcW w:w="191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rPr>
              <w:t>施耐德（苏州）有限公司</w:t>
            </w:r>
          </w:p>
        </w:tc>
        <w:tc>
          <w:tcPr>
            <w:tcW w:w="2049"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FBX-E-SB</w:t>
            </w:r>
          </w:p>
        </w:tc>
        <w:tc>
          <w:tcPr>
            <w:tcW w:w="8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eastAsia="zh-TW"/>
              </w:rPr>
              <w:t>台</w:t>
            </w:r>
          </w:p>
        </w:tc>
        <w:tc>
          <w:tcPr>
            <w:tcW w:w="8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1</w:t>
            </w:r>
          </w:p>
        </w:tc>
      </w:tr>
      <w:tr w:rsidR="003D7C49">
        <w:trPr>
          <w:trHeight w:val="188"/>
        </w:trPr>
        <w:tc>
          <w:tcPr>
            <w:tcW w:w="7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5</w:t>
            </w:r>
          </w:p>
        </w:tc>
        <w:tc>
          <w:tcPr>
            <w:tcW w:w="262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rPr>
              <w:t>变压器</w:t>
            </w:r>
          </w:p>
        </w:tc>
        <w:tc>
          <w:tcPr>
            <w:tcW w:w="191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rPr>
              <w:t>南京大全有限公司</w:t>
            </w:r>
          </w:p>
        </w:tc>
        <w:tc>
          <w:tcPr>
            <w:tcW w:w="2049"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SCB10-1000/10</w:t>
            </w:r>
          </w:p>
        </w:tc>
        <w:tc>
          <w:tcPr>
            <w:tcW w:w="8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eastAsia="zh-TW"/>
              </w:rPr>
              <w:t>台</w:t>
            </w:r>
          </w:p>
        </w:tc>
        <w:tc>
          <w:tcPr>
            <w:tcW w:w="8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2</w:t>
            </w:r>
          </w:p>
        </w:tc>
      </w:tr>
      <w:tr w:rsidR="003D7C49">
        <w:trPr>
          <w:trHeight w:val="310"/>
        </w:trPr>
        <w:tc>
          <w:tcPr>
            <w:tcW w:w="7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6</w:t>
            </w:r>
          </w:p>
        </w:tc>
        <w:tc>
          <w:tcPr>
            <w:tcW w:w="262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rPr>
              <w:t>低压进线柜、避雷器</w:t>
            </w:r>
          </w:p>
        </w:tc>
        <w:tc>
          <w:tcPr>
            <w:tcW w:w="191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江苏世懋电气工程有限公司</w:t>
            </w:r>
          </w:p>
        </w:tc>
        <w:tc>
          <w:tcPr>
            <w:tcW w:w="2049"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SML</w:t>
            </w:r>
          </w:p>
        </w:tc>
        <w:tc>
          <w:tcPr>
            <w:tcW w:w="8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eastAsia="zh-TW"/>
              </w:rPr>
              <w:t>台</w:t>
            </w:r>
          </w:p>
        </w:tc>
        <w:tc>
          <w:tcPr>
            <w:tcW w:w="8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2</w:t>
            </w:r>
          </w:p>
        </w:tc>
      </w:tr>
      <w:tr w:rsidR="003D7C49">
        <w:trPr>
          <w:trHeight w:val="310"/>
        </w:trPr>
        <w:tc>
          <w:tcPr>
            <w:tcW w:w="7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7</w:t>
            </w:r>
          </w:p>
        </w:tc>
        <w:tc>
          <w:tcPr>
            <w:tcW w:w="262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rPr>
              <w:t>电容柜、避雷器</w:t>
            </w:r>
          </w:p>
        </w:tc>
        <w:tc>
          <w:tcPr>
            <w:tcW w:w="191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江苏世懋电气工程有限公司</w:t>
            </w:r>
          </w:p>
        </w:tc>
        <w:tc>
          <w:tcPr>
            <w:tcW w:w="2049"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SML</w:t>
            </w:r>
          </w:p>
        </w:tc>
        <w:tc>
          <w:tcPr>
            <w:tcW w:w="8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eastAsia="zh-TW"/>
              </w:rPr>
              <w:t>台</w:t>
            </w:r>
          </w:p>
        </w:tc>
        <w:tc>
          <w:tcPr>
            <w:tcW w:w="8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2</w:t>
            </w:r>
          </w:p>
        </w:tc>
      </w:tr>
      <w:tr w:rsidR="003D7C49">
        <w:trPr>
          <w:trHeight w:val="310"/>
        </w:trPr>
        <w:tc>
          <w:tcPr>
            <w:tcW w:w="7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8</w:t>
            </w:r>
          </w:p>
        </w:tc>
        <w:tc>
          <w:tcPr>
            <w:tcW w:w="262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rPr>
              <w:t>有源滤波柜</w:t>
            </w:r>
          </w:p>
        </w:tc>
        <w:tc>
          <w:tcPr>
            <w:tcW w:w="191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江苏世懋电气工程有限公司</w:t>
            </w:r>
          </w:p>
        </w:tc>
        <w:tc>
          <w:tcPr>
            <w:tcW w:w="2049"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SML</w:t>
            </w:r>
          </w:p>
        </w:tc>
        <w:tc>
          <w:tcPr>
            <w:tcW w:w="8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rPr>
              <w:t>台</w:t>
            </w:r>
          </w:p>
        </w:tc>
        <w:tc>
          <w:tcPr>
            <w:tcW w:w="8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2</w:t>
            </w:r>
          </w:p>
        </w:tc>
      </w:tr>
      <w:tr w:rsidR="003D7C49">
        <w:trPr>
          <w:trHeight w:val="310"/>
        </w:trPr>
        <w:tc>
          <w:tcPr>
            <w:tcW w:w="7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9</w:t>
            </w:r>
          </w:p>
        </w:tc>
        <w:tc>
          <w:tcPr>
            <w:tcW w:w="262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rPr>
              <w:t>低压联络柜</w:t>
            </w:r>
          </w:p>
        </w:tc>
        <w:tc>
          <w:tcPr>
            <w:tcW w:w="191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江苏世懋电气工程有限公司</w:t>
            </w:r>
          </w:p>
        </w:tc>
        <w:tc>
          <w:tcPr>
            <w:tcW w:w="2049"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SML</w:t>
            </w:r>
          </w:p>
        </w:tc>
        <w:tc>
          <w:tcPr>
            <w:tcW w:w="8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rPr>
              <w:t>台</w:t>
            </w:r>
          </w:p>
        </w:tc>
        <w:tc>
          <w:tcPr>
            <w:tcW w:w="8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1</w:t>
            </w:r>
          </w:p>
        </w:tc>
      </w:tr>
      <w:tr w:rsidR="003D7C49">
        <w:trPr>
          <w:trHeight w:val="310"/>
        </w:trPr>
        <w:tc>
          <w:tcPr>
            <w:tcW w:w="7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lastRenderedPageBreak/>
              <w:t>10</w:t>
            </w:r>
          </w:p>
        </w:tc>
        <w:tc>
          <w:tcPr>
            <w:tcW w:w="262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rPr>
              <w:t>馈电柜（低压出线柜）</w:t>
            </w:r>
          </w:p>
        </w:tc>
        <w:tc>
          <w:tcPr>
            <w:tcW w:w="191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江苏世懋电气工程有限公司</w:t>
            </w:r>
          </w:p>
        </w:tc>
        <w:tc>
          <w:tcPr>
            <w:tcW w:w="2049"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SML</w:t>
            </w:r>
          </w:p>
        </w:tc>
        <w:tc>
          <w:tcPr>
            <w:tcW w:w="8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rPr>
              <w:t>台</w:t>
            </w:r>
          </w:p>
        </w:tc>
        <w:tc>
          <w:tcPr>
            <w:tcW w:w="8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6</w:t>
            </w:r>
          </w:p>
        </w:tc>
      </w:tr>
      <w:tr w:rsidR="003D7C49">
        <w:trPr>
          <w:trHeight w:val="188"/>
        </w:trPr>
        <w:tc>
          <w:tcPr>
            <w:tcW w:w="9080" w:type="dxa"/>
            <w:gridSpan w:val="1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b/>
                <w:bCs/>
                <w:lang w:val="zh-TW"/>
              </w:rPr>
              <w:t>五号配电房</w:t>
            </w:r>
            <w:r>
              <w:rPr>
                <w:rFonts w:asciiTheme="majorEastAsia" w:eastAsiaTheme="majorEastAsia" w:hAnsiTheme="majorEastAsia" w:cstheme="majorEastAsia"/>
                <w:b/>
                <w:bCs/>
                <w:lang w:val="zh-TW" w:eastAsia="zh-TW"/>
              </w:rPr>
              <w:t>预防性试验设备清单</w:t>
            </w:r>
          </w:p>
        </w:tc>
      </w:tr>
      <w:tr w:rsidR="003D7C49">
        <w:trPr>
          <w:trHeight w:val="192"/>
        </w:trPr>
        <w:tc>
          <w:tcPr>
            <w:tcW w:w="86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eastAsia="zh-TW"/>
              </w:rPr>
              <w:t>序号</w:t>
            </w:r>
          </w:p>
        </w:tc>
        <w:tc>
          <w:tcPr>
            <w:tcW w:w="254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eastAsia="zh-TW"/>
              </w:rPr>
              <w:t>名称</w:t>
            </w:r>
          </w:p>
        </w:tc>
        <w:tc>
          <w:tcPr>
            <w:tcW w:w="191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eastAsia="zh-TW"/>
              </w:rPr>
              <w:t>品牌</w:t>
            </w:r>
          </w:p>
        </w:tc>
        <w:tc>
          <w:tcPr>
            <w:tcW w:w="2049"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eastAsia="zh-TW"/>
              </w:rPr>
              <w:t>规格</w:t>
            </w:r>
          </w:p>
        </w:tc>
        <w:tc>
          <w:tcPr>
            <w:tcW w:w="8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eastAsia="zh-TW"/>
              </w:rPr>
              <w:t>单位</w:t>
            </w:r>
          </w:p>
        </w:tc>
        <w:tc>
          <w:tcPr>
            <w:tcW w:w="8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eastAsia="zh-TW"/>
              </w:rPr>
              <w:t>数量</w:t>
            </w:r>
          </w:p>
        </w:tc>
      </w:tr>
      <w:tr w:rsidR="003D7C49">
        <w:trPr>
          <w:trHeight w:val="310"/>
        </w:trPr>
        <w:tc>
          <w:tcPr>
            <w:tcW w:w="86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1</w:t>
            </w:r>
          </w:p>
        </w:tc>
        <w:tc>
          <w:tcPr>
            <w:tcW w:w="254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10KV</w:t>
            </w:r>
            <w:r>
              <w:rPr>
                <w:rFonts w:asciiTheme="majorEastAsia" w:eastAsiaTheme="majorEastAsia" w:hAnsiTheme="majorEastAsia" w:cstheme="majorEastAsia"/>
                <w:lang w:val="zh-TW" w:eastAsia="zh-TW"/>
              </w:rPr>
              <w:t>高压进线柜</w:t>
            </w:r>
          </w:p>
        </w:tc>
        <w:tc>
          <w:tcPr>
            <w:tcW w:w="191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rPr>
              <w:t>常州市申宏电力设备有限公司</w:t>
            </w:r>
          </w:p>
        </w:tc>
        <w:tc>
          <w:tcPr>
            <w:tcW w:w="2049"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SHC-12</w:t>
            </w:r>
          </w:p>
        </w:tc>
        <w:tc>
          <w:tcPr>
            <w:tcW w:w="8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eastAsia="zh-TW"/>
              </w:rPr>
              <w:t>台</w:t>
            </w:r>
          </w:p>
        </w:tc>
        <w:tc>
          <w:tcPr>
            <w:tcW w:w="8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2</w:t>
            </w:r>
          </w:p>
        </w:tc>
      </w:tr>
      <w:tr w:rsidR="003D7C49">
        <w:trPr>
          <w:trHeight w:val="310"/>
        </w:trPr>
        <w:tc>
          <w:tcPr>
            <w:tcW w:w="86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2</w:t>
            </w:r>
          </w:p>
        </w:tc>
        <w:tc>
          <w:tcPr>
            <w:tcW w:w="254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10KV</w:t>
            </w:r>
            <w:r>
              <w:rPr>
                <w:rFonts w:asciiTheme="majorEastAsia" w:eastAsiaTheme="majorEastAsia" w:hAnsiTheme="majorEastAsia" w:cstheme="majorEastAsia"/>
                <w:lang w:val="zh-TW" w:eastAsia="zh-TW"/>
              </w:rPr>
              <w:t>高压</w:t>
            </w:r>
            <w:r>
              <w:rPr>
                <w:rFonts w:asciiTheme="majorEastAsia" w:eastAsiaTheme="majorEastAsia" w:hAnsiTheme="majorEastAsia" w:cstheme="majorEastAsia"/>
              </w:rPr>
              <w:t>PT</w:t>
            </w:r>
            <w:r>
              <w:rPr>
                <w:rFonts w:asciiTheme="majorEastAsia" w:eastAsiaTheme="majorEastAsia" w:hAnsiTheme="majorEastAsia" w:cstheme="majorEastAsia"/>
              </w:rPr>
              <w:t>、</w:t>
            </w:r>
            <w:r>
              <w:rPr>
                <w:rFonts w:asciiTheme="majorEastAsia" w:eastAsiaTheme="majorEastAsia" w:hAnsiTheme="majorEastAsia" w:cstheme="majorEastAsia"/>
                <w:lang w:val="zh-TW"/>
              </w:rPr>
              <w:t>避雷器</w:t>
            </w:r>
          </w:p>
        </w:tc>
        <w:tc>
          <w:tcPr>
            <w:tcW w:w="191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rPr>
              <w:t>常州市申宏电力设备有限公司</w:t>
            </w:r>
          </w:p>
        </w:tc>
        <w:tc>
          <w:tcPr>
            <w:tcW w:w="2049"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SHC-12</w:t>
            </w:r>
          </w:p>
        </w:tc>
        <w:tc>
          <w:tcPr>
            <w:tcW w:w="8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eastAsia="zh-TW"/>
              </w:rPr>
              <w:t>台</w:t>
            </w:r>
          </w:p>
        </w:tc>
        <w:tc>
          <w:tcPr>
            <w:tcW w:w="8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2</w:t>
            </w:r>
          </w:p>
        </w:tc>
      </w:tr>
      <w:tr w:rsidR="003D7C49">
        <w:trPr>
          <w:trHeight w:val="310"/>
        </w:trPr>
        <w:tc>
          <w:tcPr>
            <w:tcW w:w="86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3</w:t>
            </w:r>
          </w:p>
        </w:tc>
        <w:tc>
          <w:tcPr>
            <w:tcW w:w="254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10KV</w:t>
            </w:r>
            <w:r>
              <w:rPr>
                <w:rFonts w:asciiTheme="majorEastAsia" w:eastAsiaTheme="majorEastAsia" w:hAnsiTheme="majorEastAsia" w:cstheme="majorEastAsia"/>
                <w:lang w:val="zh-TW"/>
              </w:rPr>
              <w:t>联络柜</w:t>
            </w:r>
          </w:p>
        </w:tc>
        <w:tc>
          <w:tcPr>
            <w:tcW w:w="191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rPr>
              <w:t>常州市申宏电力设备有限公司</w:t>
            </w:r>
          </w:p>
        </w:tc>
        <w:tc>
          <w:tcPr>
            <w:tcW w:w="2049"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SHC-12</w:t>
            </w:r>
          </w:p>
        </w:tc>
        <w:tc>
          <w:tcPr>
            <w:tcW w:w="8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eastAsia="zh-TW"/>
              </w:rPr>
              <w:t>台</w:t>
            </w:r>
          </w:p>
        </w:tc>
        <w:tc>
          <w:tcPr>
            <w:tcW w:w="8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1</w:t>
            </w:r>
          </w:p>
        </w:tc>
      </w:tr>
      <w:tr w:rsidR="003D7C49">
        <w:trPr>
          <w:trHeight w:val="310"/>
        </w:trPr>
        <w:tc>
          <w:tcPr>
            <w:tcW w:w="86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4</w:t>
            </w:r>
          </w:p>
        </w:tc>
        <w:tc>
          <w:tcPr>
            <w:tcW w:w="254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rPr>
              <w:t>10KV</w:t>
            </w:r>
            <w:r>
              <w:rPr>
                <w:rFonts w:asciiTheme="majorEastAsia" w:eastAsiaTheme="majorEastAsia" w:hAnsiTheme="majorEastAsia" w:cstheme="majorEastAsia"/>
                <w:lang w:val="zh-TW"/>
              </w:rPr>
              <w:t>出线柜</w:t>
            </w:r>
          </w:p>
        </w:tc>
        <w:tc>
          <w:tcPr>
            <w:tcW w:w="191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eastAsia="zh-TW"/>
              </w:rPr>
            </w:pPr>
            <w:r>
              <w:rPr>
                <w:rFonts w:asciiTheme="majorEastAsia" w:eastAsiaTheme="majorEastAsia" w:hAnsiTheme="majorEastAsia" w:cstheme="majorEastAsia"/>
                <w:lang w:val="zh-TW"/>
              </w:rPr>
              <w:t>常州市申宏电力设备有限公司</w:t>
            </w:r>
          </w:p>
        </w:tc>
        <w:tc>
          <w:tcPr>
            <w:tcW w:w="2049"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SHC-12</w:t>
            </w:r>
          </w:p>
        </w:tc>
        <w:tc>
          <w:tcPr>
            <w:tcW w:w="8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rPr>
              <w:t>台</w:t>
            </w:r>
          </w:p>
        </w:tc>
        <w:tc>
          <w:tcPr>
            <w:tcW w:w="8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4</w:t>
            </w:r>
          </w:p>
        </w:tc>
      </w:tr>
      <w:tr w:rsidR="003D7C49">
        <w:trPr>
          <w:trHeight w:val="310"/>
        </w:trPr>
        <w:tc>
          <w:tcPr>
            <w:tcW w:w="86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5</w:t>
            </w:r>
          </w:p>
        </w:tc>
        <w:tc>
          <w:tcPr>
            <w:tcW w:w="254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eastAsia="zh-TW"/>
              </w:rPr>
              <w:t>变压器</w:t>
            </w:r>
          </w:p>
        </w:tc>
        <w:tc>
          <w:tcPr>
            <w:tcW w:w="191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rPr>
              <w:t>淮安市淮阴清江变压器有限公司</w:t>
            </w:r>
          </w:p>
        </w:tc>
        <w:tc>
          <w:tcPr>
            <w:tcW w:w="2049"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SCB10-800/10</w:t>
            </w:r>
          </w:p>
        </w:tc>
        <w:tc>
          <w:tcPr>
            <w:tcW w:w="8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eastAsia="zh-TW"/>
              </w:rPr>
              <w:t>台</w:t>
            </w:r>
          </w:p>
        </w:tc>
        <w:tc>
          <w:tcPr>
            <w:tcW w:w="8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2</w:t>
            </w:r>
          </w:p>
        </w:tc>
      </w:tr>
      <w:tr w:rsidR="003D7C49">
        <w:trPr>
          <w:trHeight w:val="310"/>
        </w:trPr>
        <w:tc>
          <w:tcPr>
            <w:tcW w:w="86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6</w:t>
            </w:r>
          </w:p>
        </w:tc>
        <w:tc>
          <w:tcPr>
            <w:tcW w:w="254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eastAsia="zh-TW"/>
              </w:rPr>
              <w:t>低压进线柜</w:t>
            </w:r>
            <w:r>
              <w:rPr>
                <w:rFonts w:asciiTheme="majorEastAsia" w:eastAsiaTheme="majorEastAsia" w:hAnsiTheme="majorEastAsia" w:cstheme="majorEastAsia"/>
                <w:lang w:val="zh-TW"/>
              </w:rPr>
              <w:t>、避雷器</w:t>
            </w:r>
          </w:p>
        </w:tc>
        <w:tc>
          <w:tcPr>
            <w:tcW w:w="191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rPr>
              <w:t>江苏恒畅电器有限公司</w:t>
            </w:r>
          </w:p>
        </w:tc>
        <w:tc>
          <w:tcPr>
            <w:tcW w:w="2049"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GCS</w:t>
            </w:r>
          </w:p>
        </w:tc>
        <w:tc>
          <w:tcPr>
            <w:tcW w:w="8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eastAsia="zh-TW"/>
              </w:rPr>
              <w:t>台</w:t>
            </w:r>
          </w:p>
        </w:tc>
        <w:tc>
          <w:tcPr>
            <w:tcW w:w="8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2</w:t>
            </w:r>
          </w:p>
        </w:tc>
      </w:tr>
      <w:tr w:rsidR="003D7C49">
        <w:trPr>
          <w:trHeight w:val="310"/>
        </w:trPr>
        <w:tc>
          <w:tcPr>
            <w:tcW w:w="86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7</w:t>
            </w:r>
          </w:p>
        </w:tc>
        <w:tc>
          <w:tcPr>
            <w:tcW w:w="254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eastAsia="zh-TW"/>
              </w:rPr>
              <w:t>电容柜</w:t>
            </w:r>
            <w:r>
              <w:rPr>
                <w:rFonts w:asciiTheme="majorEastAsia" w:eastAsiaTheme="majorEastAsia" w:hAnsiTheme="majorEastAsia" w:cstheme="majorEastAsia"/>
                <w:lang w:val="zh-TW"/>
              </w:rPr>
              <w:t>、避雷器</w:t>
            </w:r>
          </w:p>
        </w:tc>
        <w:tc>
          <w:tcPr>
            <w:tcW w:w="191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rPr>
              <w:t>江苏恒畅电力智控科技有限公司</w:t>
            </w:r>
          </w:p>
        </w:tc>
        <w:tc>
          <w:tcPr>
            <w:tcW w:w="2049"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SVS-LB</w:t>
            </w:r>
          </w:p>
        </w:tc>
        <w:tc>
          <w:tcPr>
            <w:tcW w:w="8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eastAsia="zh-TW"/>
              </w:rPr>
              <w:t>台</w:t>
            </w:r>
          </w:p>
        </w:tc>
        <w:tc>
          <w:tcPr>
            <w:tcW w:w="8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2</w:t>
            </w:r>
          </w:p>
        </w:tc>
      </w:tr>
      <w:tr w:rsidR="003D7C49">
        <w:trPr>
          <w:trHeight w:val="310"/>
        </w:trPr>
        <w:tc>
          <w:tcPr>
            <w:tcW w:w="86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8</w:t>
            </w:r>
          </w:p>
        </w:tc>
        <w:tc>
          <w:tcPr>
            <w:tcW w:w="254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eastAsia="zh-TW"/>
              </w:rPr>
              <w:t>馈线柜</w:t>
            </w:r>
            <w:r>
              <w:rPr>
                <w:rFonts w:asciiTheme="majorEastAsia" w:eastAsiaTheme="majorEastAsia" w:hAnsiTheme="majorEastAsia" w:cstheme="majorEastAsia"/>
                <w:lang w:val="zh-TW"/>
              </w:rPr>
              <w:t>（低压出线柜）</w:t>
            </w:r>
          </w:p>
        </w:tc>
        <w:tc>
          <w:tcPr>
            <w:tcW w:w="191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rPr>
              <w:t>江苏恒畅电力智控科技有限公司</w:t>
            </w:r>
          </w:p>
        </w:tc>
        <w:tc>
          <w:tcPr>
            <w:tcW w:w="2049"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GCS</w:t>
            </w:r>
          </w:p>
        </w:tc>
        <w:tc>
          <w:tcPr>
            <w:tcW w:w="8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eastAsia="zh-TW"/>
              </w:rPr>
              <w:t>台</w:t>
            </w:r>
          </w:p>
        </w:tc>
        <w:tc>
          <w:tcPr>
            <w:tcW w:w="8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4</w:t>
            </w:r>
          </w:p>
        </w:tc>
      </w:tr>
      <w:tr w:rsidR="003D7C49">
        <w:trPr>
          <w:trHeight w:val="310"/>
        </w:trPr>
        <w:tc>
          <w:tcPr>
            <w:tcW w:w="86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9</w:t>
            </w:r>
          </w:p>
        </w:tc>
        <w:tc>
          <w:tcPr>
            <w:tcW w:w="254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rPr>
              <w:t>低压联络柜</w:t>
            </w:r>
          </w:p>
        </w:tc>
        <w:tc>
          <w:tcPr>
            <w:tcW w:w="191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rPr>
              <w:t>江苏恒畅电力智控科技有限公司</w:t>
            </w:r>
          </w:p>
        </w:tc>
        <w:tc>
          <w:tcPr>
            <w:tcW w:w="2049"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GCS</w:t>
            </w:r>
          </w:p>
        </w:tc>
        <w:tc>
          <w:tcPr>
            <w:tcW w:w="8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lang w:val="zh-TW" w:eastAsia="zh-TW"/>
              </w:rPr>
              <w:t>台</w:t>
            </w:r>
          </w:p>
        </w:tc>
        <w:tc>
          <w:tcPr>
            <w:tcW w:w="8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1</w:t>
            </w:r>
          </w:p>
        </w:tc>
      </w:tr>
      <w:tr w:rsidR="003D7C49">
        <w:trPr>
          <w:trHeight w:val="192"/>
        </w:trPr>
        <w:tc>
          <w:tcPr>
            <w:tcW w:w="9080" w:type="dxa"/>
            <w:gridSpan w:val="1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b/>
                <w:bCs/>
                <w:lang w:val="zh-TW" w:eastAsia="zh-TW"/>
              </w:rPr>
              <w:t>工器具试验清单</w:t>
            </w:r>
          </w:p>
        </w:tc>
      </w:tr>
      <w:tr w:rsidR="003D7C49">
        <w:trPr>
          <w:trHeight w:val="188"/>
        </w:trPr>
        <w:tc>
          <w:tcPr>
            <w:tcW w:w="9080" w:type="dxa"/>
            <w:gridSpan w:val="1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rPr>
              <w:t>一号配电房</w:t>
            </w:r>
            <w:r>
              <w:rPr>
                <w:rFonts w:asciiTheme="majorEastAsia" w:eastAsiaTheme="majorEastAsia" w:hAnsiTheme="majorEastAsia" w:cstheme="majorEastAsia"/>
                <w:lang w:val="zh-TW" w:eastAsia="zh-TW"/>
              </w:rPr>
              <w:t>清单</w:t>
            </w:r>
          </w:p>
        </w:tc>
      </w:tr>
      <w:tr w:rsidR="003D7C49">
        <w:trPr>
          <w:trHeight w:val="188"/>
        </w:trPr>
        <w:tc>
          <w:tcPr>
            <w:tcW w:w="2684"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eastAsia="zh-TW"/>
              </w:rPr>
            </w:pPr>
            <w:r>
              <w:rPr>
                <w:rFonts w:asciiTheme="majorEastAsia" w:eastAsiaTheme="majorEastAsia" w:hAnsiTheme="majorEastAsia" w:cstheme="majorEastAsia"/>
                <w:lang w:val="zh-TW" w:eastAsia="zh-TW"/>
              </w:rPr>
              <w:t>序号</w:t>
            </w:r>
          </w:p>
        </w:tc>
        <w:tc>
          <w:tcPr>
            <w:tcW w:w="3825"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eastAsia="zh-TW"/>
              </w:rPr>
            </w:pPr>
            <w:r>
              <w:rPr>
                <w:rFonts w:asciiTheme="majorEastAsia" w:eastAsiaTheme="majorEastAsia" w:hAnsiTheme="majorEastAsia" w:cstheme="majorEastAsia"/>
                <w:lang w:val="zh-TW" w:eastAsia="zh-TW"/>
              </w:rPr>
              <w:t>名称</w:t>
            </w:r>
          </w:p>
        </w:tc>
        <w:tc>
          <w:tcPr>
            <w:tcW w:w="8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eastAsia="zh-TW"/>
              </w:rPr>
            </w:pPr>
            <w:r>
              <w:rPr>
                <w:rFonts w:asciiTheme="majorEastAsia" w:eastAsiaTheme="majorEastAsia" w:hAnsiTheme="majorEastAsia" w:cstheme="majorEastAsia"/>
                <w:lang w:val="zh-TW" w:eastAsia="zh-TW"/>
              </w:rPr>
              <w:t>单位</w:t>
            </w:r>
          </w:p>
        </w:tc>
        <w:tc>
          <w:tcPr>
            <w:tcW w:w="1749"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eastAsia="zh-TW"/>
              </w:rPr>
            </w:pPr>
            <w:r>
              <w:rPr>
                <w:rFonts w:asciiTheme="majorEastAsia" w:eastAsiaTheme="majorEastAsia" w:hAnsiTheme="majorEastAsia" w:cstheme="majorEastAsia"/>
                <w:lang w:val="zh-TW" w:eastAsia="zh-TW"/>
              </w:rPr>
              <w:t>数量</w:t>
            </w:r>
          </w:p>
        </w:tc>
      </w:tr>
      <w:tr w:rsidR="003D7C49">
        <w:trPr>
          <w:trHeight w:val="188"/>
        </w:trPr>
        <w:tc>
          <w:tcPr>
            <w:tcW w:w="2684"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rPr>
              <w:t>1</w:t>
            </w:r>
          </w:p>
        </w:tc>
        <w:tc>
          <w:tcPr>
            <w:tcW w:w="3825"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rPr>
              <w:t>10KV</w:t>
            </w:r>
            <w:r>
              <w:rPr>
                <w:rFonts w:asciiTheme="majorEastAsia" w:eastAsiaTheme="majorEastAsia" w:hAnsiTheme="majorEastAsia" w:cstheme="majorEastAsia"/>
                <w:lang w:val="zh-TW" w:eastAsia="zh-TW"/>
              </w:rPr>
              <w:t>验电</w:t>
            </w:r>
            <w:r>
              <w:rPr>
                <w:rFonts w:asciiTheme="majorEastAsia" w:eastAsiaTheme="majorEastAsia" w:hAnsiTheme="majorEastAsia" w:cstheme="majorEastAsia"/>
                <w:lang w:val="zh-TW"/>
              </w:rPr>
              <w:t>器</w:t>
            </w:r>
          </w:p>
        </w:tc>
        <w:tc>
          <w:tcPr>
            <w:tcW w:w="8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eastAsia="zh-TW"/>
              </w:rPr>
              <w:t>支</w:t>
            </w:r>
          </w:p>
        </w:tc>
        <w:tc>
          <w:tcPr>
            <w:tcW w:w="1749"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rPr>
              <w:t>1</w:t>
            </w:r>
          </w:p>
        </w:tc>
      </w:tr>
      <w:tr w:rsidR="003D7C49">
        <w:trPr>
          <w:trHeight w:val="188"/>
        </w:trPr>
        <w:tc>
          <w:tcPr>
            <w:tcW w:w="2684"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rPr>
              <w:t>2</w:t>
            </w:r>
          </w:p>
        </w:tc>
        <w:tc>
          <w:tcPr>
            <w:tcW w:w="3825"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eastAsia="zh-TW"/>
              </w:rPr>
              <w:t>高压绝缘地毯（胶垫）</w:t>
            </w:r>
          </w:p>
        </w:tc>
        <w:tc>
          <w:tcPr>
            <w:tcW w:w="8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eastAsia="zh-TW"/>
              </w:rPr>
              <w:t>块</w:t>
            </w:r>
          </w:p>
        </w:tc>
        <w:tc>
          <w:tcPr>
            <w:tcW w:w="1749"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20</w:t>
            </w:r>
          </w:p>
        </w:tc>
      </w:tr>
      <w:tr w:rsidR="003D7C49">
        <w:trPr>
          <w:trHeight w:val="188"/>
        </w:trPr>
        <w:tc>
          <w:tcPr>
            <w:tcW w:w="2684"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rPr>
              <w:t>3</w:t>
            </w:r>
          </w:p>
        </w:tc>
        <w:tc>
          <w:tcPr>
            <w:tcW w:w="3825"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eastAsia="zh-TW"/>
              </w:rPr>
              <w:t>绝缘鞋</w:t>
            </w:r>
          </w:p>
        </w:tc>
        <w:tc>
          <w:tcPr>
            <w:tcW w:w="8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eastAsia="zh-TW"/>
              </w:rPr>
              <w:t>双</w:t>
            </w:r>
          </w:p>
        </w:tc>
        <w:tc>
          <w:tcPr>
            <w:tcW w:w="1749"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rPr>
              <w:t>1</w:t>
            </w:r>
          </w:p>
        </w:tc>
      </w:tr>
      <w:tr w:rsidR="003D7C49">
        <w:trPr>
          <w:trHeight w:val="188"/>
        </w:trPr>
        <w:tc>
          <w:tcPr>
            <w:tcW w:w="2684"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rPr>
              <w:t>4</w:t>
            </w:r>
          </w:p>
        </w:tc>
        <w:tc>
          <w:tcPr>
            <w:tcW w:w="3825"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eastAsia="zh-TW"/>
              </w:rPr>
              <w:t>绝缘手套</w:t>
            </w:r>
          </w:p>
        </w:tc>
        <w:tc>
          <w:tcPr>
            <w:tcW w:w="8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eastAsia="zh-TW"/>
              </w:rPr>
              <w:t>付</w:t>
            </w:r>
          </w:p>
        </w:tc>
        <w:tc>
          <w:tcPr>
            <w:tcW w:w="1749"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rPr>
              <w:t>1</w:t>
            </w:r>
          </w:p>
        </w:tc>
      </w:tr>
      <w:tr w:rsidR="003D7C49">
        <w:trPr>
          <w:trHeight w:val="188"/>
        </w:trPr>
        <w:tc>
          <w:tcPr>
            <w:tcW w:w="9080" w:type="dxa"/>
            <w:gridSpan w:val="1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rPr>
              <w:t>二号配电房</w:t>
            </w:r>
            <w:r>
              <w:rPr>
                <w:rFonts w:asciiTheme="majorEastAsia" w:eastAsiaTheme="majorEastAsia" w:hAnsiTheme="majorEastAsia" w:cstheme="majorEastAsia"/>
                <w:lang w:val="zh-TW" w:eastAsia="zh-TW"/>
              </w:rPr>
              <w:t>清单</w:t>
            </w:r>
          </w:p>
        </w:tc>
      </w:tr>
      <w:tr w:rsidR="003D7C49">
        <w:trPr>
          <w:trHeight w:val="192"/>
        </w:trPr>
        <w:tc>
          <w:tcPr>
            <w:tcW w:w="2684"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eastAsia="zh-TW"/>
              </w:rPr>
            </w:pPr>
            <w:r>
              <w:rPr>
                <w:rFonts w:asciiTheme="majorEastAsia" w:eastAsiaTheme="majorEastAsia" w:hAnsiTheme="majorEastAsia" w:cstheme="majorEastAsia"/>
                <w:lang w:val="zh-TW" w:eastAsia="zh-TW"/>
              </w:rPr>
              <w:t>序号</w:t>
            </w:r>
          </w:p>
        </w:tc>
        <w:tc>
          <w:tcPr>
            <w:tcW w:w="3825"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eastAsia="zh-TW"/>
              </w:rPr>
              <w:t>名称</w:t>
            </w:r>
          </w:p>
        </w:tc>
        <w:tc>
          <w:tcPr>
            <w:tcW w:w="8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eastAsia="zh-TW"/>
              </w:rPr>
              <w:t>单位</w:t>
            </w:r>
          </w:p>
        </w:tc>
        <w:tc>
          <w:tcPr>
            <w:tcW w:w="1749"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eastAsia="zh-TW"/>
              </w:rPr>
              <w:t>数量</w:t>
            </w:r>
          </w:p>
        </w:tc>
      </w:tr>
      <w:tr w:rsidR="003D7C49">
        <w:trPr>
          <w:trHeight w:val="192"/>
        </w:trPr>
        <w:tc>
          <w:tcPr>
            <w:tcW w:w="2684"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rPr>
              <w:lastRenderedPageBreak/>
              <w:t>1</w:t>
            </w:r>
          </w:p>
        </w:tc>
        <w:tc>
          <w:tcPr>
            <w:tcW w:w="3825"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rPr>
              <w:t>10KV</w:t>
            </w:r>
            <w:r>
              <w:rPr>
                <w:rFonts w:asciiTheme="majorEastAsia" w:eastAsiaTheme="majorEastAsia" w:hAnsiTheme="majorEastAsia" w:cstheme="majorEastAsia"/>
                <w:lang w:val="zh-TW" w:eastAsia="zh-TW"/>
              </w:rPr>
              <w:t>验电</w:t>
            </w:r>
            <w:r>
              <w:rPr>
                <w:rFonts w:asciiTheme="majorEastAsia" w:eastAsiaTheme="majorEastAsia" w:hAnsiTheme="majorEastAsia" w:cstheme="majorEastAsia"/>
                <w:lang w:val="zh-TW"/>
              </w:rPr>
              <w:t>器</w:t>
            </w:r>
          </w:p>
        </w:tc>
        <w:tc>
          <w:tcPr>
            <w:tcW w:w="8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eastAsia="zh-TW"/>
              </w:rPr>
              <w:t>支</w:t>
            </w:r>
          </w:p>
        </w:tc>
        <w:tc>
          <w:tcPr>
            <w:tcW w:w="1749"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rPr>
              <w:t>1</w:t>
            </w:r>
          </w:p>
        </w:tc>
      </w:tr>
      <w:tr w:rsidR="003D7C49">
        <w:trPr>
          <w:trHeight w:val="192"/>
        </w:trPr>
        <w:tc>
          <w:tcPr>
            <w:tcW w:w="2684"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rPr>
              <w:t>2</w:t>
            </w:r>
          </w:p>
        </w:tc>
        <w:tc>
          <w:tcPr>
            <w:tcW w:w="3825"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eastAsia="zh-TW"/>
              </w:rPr>
              <w:t>高压绝缘地毯（胶垫）</w:t>
            </w:r>
          </w:p>
        </w:tc>
        <w:tc>
          <w:tcPr>
            <w:tcW w:w="8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eastAsia="zh-TW"/>
              </w:rPr>
              <w:t>块</w:t>
            </w:r>
          </w:p>
        </w:tc>
        <w:tc>
          <w:tcPr>
            <w:tcW w:w="1749"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13</w:t>
            </w:r>
          </w:p>
        </w:tc>
      </w:tr>
      <w:tr w:rsidR="003D7C49">
        <w:trPr>
          <w:trHeight w:val="192"/>
        </w:trPr>
        <w:tc>
          <w:tcPr>
            <w:tcW w:w="2684"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rPr>
              <w:t>3</w:t>
            </w:r>
          </w:p>
        </w:tc>
        <w:tc>
          <w:tcPr>
            <w:tcW w:w="3825"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eastAsia="zh-TW"/>
              </w:rPr>
              <w:t>绝缘鞋</w:t>
            </w:r>
          </w:p>
        </w:tc>
        <w:tc>
          <w:tcPr>
            <w:tcW w:w="8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eastAsia="zh-TW"/>
              </w:rPr>
              <w:t>双</w:t>
            </w:r>
          </w:p>
        </w:tc>
        <w:tc>
          <w:tcPr>
            <w:tcW w:w="1749"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rPr>
              <w:t>1</w:t>
            </w:r>
          </w:p>
        </w:tc>
      </w:tr>
      <w:tr w:rsidR="003D7C49">
        <w:trPr>
          <w:trHeight w:val="192"/>
        </w:trPr>
        <w:tc>
          <w:tcPr>
            <w:tcW w:w="2684"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rPr>
              <w:t>4</w:t>
            </w:r>
          </w:p>
        </w:tc>
        <w:tc>
          <w:tcPr>
            <w:tcW w:w="3825"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eastAsia="zh-TW"/>
              </w:rPr>
              <w:t>绝缘手套</w:t>
            </w:r>
          </w:p>
        </w:tc>
        <w:tc>
          <w:tcPr>
            <w:tcW w:w="8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eastAsia="zh-TW"/>
              </w:rPr>
              <w:t>付</w:t>
            </w:r>
          </w:p>
        </w:tc>
        <w:tc>
          <w:tcPr>
            <w:tcW w:w="1749"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rPr>
              <w:t>1</w:t>
            </w:r>
          </w:p>
        </w:tc>
      </w:tr>
      <w:tr w:rsidR="003D7C49">
        <w:trPr>
          <w:trHeight w:val="192"/>
        </w:trPr>
        <w:tc>
          <w:tcPr>
            <w:tcW w:w="9080" w:type="dxa"/>
            <w:gridSpan w:val="1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rPr>
              <w:t>三号配电房</w:t>
            </w:r>
            <w:r>
              <w:rPr>
                <w:rFonts w:asciiTheme="majorEastAsia" w:eastAsiaTheme="majorEastAsia" w:hAnsiTheme="majorEastAsia" w:cstheme="majorEastAsia"/>
                <w:lang w:val="zh-TW" w:eastAsia="zh-TW"/>
              </w:rPr>
              <w:t>清单</w:t>
            </w:r>
          </w:p>
        </w:tc>
      </w:tr>
      <w:tr w:rsidR="003D7C49">
        <w:trPr>
          <w:trHeight w:val="192"/>
        </w:trPr>
        <w:tc>
          <w:tcPr>
            <w:tcW w:w="2684"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eastAsia="zh-TW"/>
              </w:rPr>
            </w:pPr>
            <w:r>
              <w:rPr>
                <w:rFonts w:asciiTheme="majorEastAsia" w:eastAsiaTheme="majorEastAsia" w:hAnsiTheme="majorEastAsia" w:cstheme="majorEastAsia"/>
                <w:lang w:val="zh-TW" w:eastAsia="zh-TW"/>
              </w:rPr>
              <w:t>序号</w:t>
            </w:r>
          </w:p>
        </w:tc>
        <w:tc>
          <w:tcPr>
            <w:tcW w:w="3825"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eastAsia="zh-TW"/>
              </w:rPr>
              <w:t>名称</w:t>
            </w:r>
          </w:p>
        </w:tc>
        <w:tc>
          <w:tcPr>
            <w:tcW w:w="8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eastAsia="zh-TW"/>
              </w:rPr>
              <w:t>单位</w:t>
            </w:r>
          </w:p>
        </w:tc>
        <w:tc>
          <w:tcPr>
            <w:tcW w:w="1749"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eastAsia="zh-TW"/>
              </w:rPr>
              <w:t>数量</w:t>
            </w:r>
          </w:p>
        </w:tc>
      </w:tr>
      <w:tr w:rsidR="003D7C49">
        <w:trPr>
          <w:trHeight w:val="192"/>
        </w:trPr>
        <w:tc>
          <w:tcPr>
            <w:tcW w:w="2684"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rPr>
              <w:t>1</w:t>
            </w:r>
          </w:p>
        </w:tc>
        <w:tc>
          <w:tcPr>
            <w:tcW w:w="3825"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rPr>
              <w:t>10KV</w:t>
            </w:r>
            <w:r>
              <w:rPr>
                <w:rFonts w:asciiTheme="majorEastAsia" w:eastAsiaTheme="majorEastAsia" w:hAnsiTheme="majorEastAsia" w:cstheme="majorEastAsia"/>
                <w:lang w:val="zh-TW" w:eastAsia="zh-TW"/>
              </w:rPr>
              <w:t>短路接地线</w:t>
            </w:r>
          </w:p>
        </w:tc>
        <w:tc>
          <w:tcPr>
            <w:tcW w:w="8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eastAsia="zh-TW"/>
              </w:rPr>
              <w:t>付</w:t>
            </w:r>
          </w:p>
        </w:tc>
        <w:tc>
          <w:tcPr>
            <w:tcW w:w="1749"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rPr>
              <w:t>1</w:t>
            </w:r>
          </w:p>
        </w:tc>
      </w:tr>
      <w:tr w:rsidR="003D7C49">
        <w:trPr>
          <w:trHeight w:val="192"/>
        </w:trPr>
        <w:tc>
          <w:tcPr>
            <w:tcW w:w="2684"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rPr>
              <w:t>2</w:t>
            </w:r>
          </w:p>
        </w:tc>
        <w:tc>
          <w:tcPr>
            <w:tcW w:w="3825"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rPr>
              <w:t>10KV</w:t>
            </w:r>
            <w:r>
              <w:rPr>
                <w:rFonts w:asciiTheme="majorEastAsia" w:eastAsiaTheme="majorEastAsia" w:hAnsiTheme="majorEastAsia" w:cstheme="majorEastAsia"/>
                <w:lang w:val="zh-TW" w:eastAsia="zh-TW"/>
              </w:rPr>
              <w:t>验电</w:t>
            </w:r>
            <w:r>
              <w:rPr>
                <w:rFonts w:asciiTheme="majorEastAsia" w:eastAsiaTheme="majorEastAsia" w:hAnsiTheme="majorEastAsia" w:cstheme="majorEastAsia"/>
                <w:lang w:val="zh-TW"/>
              </w:rPr>
              <w:t>器</w:t>
            </w:r>
          </w:p>
        </w:tc>
        <w:tc>
          <w:tcPr>
            <w:tcW w:w="8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eastAsia="zh-TW"/>
              </w:rPr>
              <w:t>支</w:t>
            </w:r>
          </w:p>
        </w:tc>
        <w:tc>
          <w:tcPr>
            <w:tcW w:w="1749"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rPr>
              <w:t>1</w:t>
            </w:r>
          </w:p>
        </w:tc>
      </w:tr>
      <w:tr w:rsidR="003D7C49">
        <w:trPr>
          <w:trHeight w:val="192"/>
        </w:trPr>
        <w:tc>
          <w:tcPr>
            <w:tcW w:w="2684"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rPr>
              <w:t>3</w:t>
            </w:r>
          </w:p>
        </w:tc>
        <w:tc>
          <w:tcPr>
            <w:tcW w:w="3825"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eastAsia="zh-TW"/>
              </w:rPr>
              <w:t>高压绝缘地毯（胶垫）</w:t>
            </w:r>
          </w:p>
        </w:tc>
        <w:tc>
          <w:tcPr>
            <w:tcW w:w="8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eastAsia="zh-TW"/>
              </w:rPr>
              <w:t>块</w:t>
            </w:r>
          </w:p>
        </w:tc>
        <w:tc>
          <w:tcPr>
            <w:tcW w:w="1749"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30</w:t>
            </w:r>
          </w:p>
        </w:tc>
      </w:tr>
      <w:tr w:rsidR="003D7C49">
        <w:trPr>
          <w:trHeight w:val="192"/>
        </w:trPr>
        <w:tc>
          <w:tcPr>
            <w:tcW w:w="2684"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rPr>
              <w:t>4</w:t>
            </w:r>
          </w:p>
        </w:tc>
        <w:tc>
          <w:tcPr>
            <w:tcW w:w="3825"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eastAsia="zh-TW"/>
              </w:rPr>
              <w:t>绝缘鞋</w:t>
            </w:r>
          </w:p>
        </w:tc>
        <w:tc>
          <w:tcPr>
            <w:tcW w:w="8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eastAsia="zh-TW"/>
              </w:rPr>
              <w:t>双</w:t>
            </w:r>
          </w:p>
        </w:tc>
        <w:tc>
          <w:tcPr>
            <w:tcW w:w="1749"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rPr>
              <w:t>1</w:t>
            </w:r>
          </w:p>
        </w:tc>
      </w:tr>
      <w:tr w:rsidR="003D7C49">
        <w:trPr>
          <w:trHeight w:val="192"/>
        </w:trPr>
        <w:tc>
          <w:tcPr>
            <w:tcW w:w="2684"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rPr>
              <w:t>5</w:t>
            </w:r>
          </w:p>
        </w:tc>
        <w:tc>
          <w:tcPr>
            <w:tcW w:w="3825"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eastAsia="zh-TW"/>
              </w:rPr>
              <w:t>绝缘手套</w:t>
            </w:r>
          </w:p>
        </w:tc>
        <w:tc>
          <w:tcPr>
            <w:tcW w:w="8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eastAsia="zh-TW"/>
              </w:rPr>
              <w:t>付</w:t>
            </w:r>
          </w:p>
        </w:tc>
        <w:tc>
          <w:tcPr>
            <w:tcW w:w="1749"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rPr>
              <w:t>1</w:t>
            </w:r>
          </w:p>
        </w:tc>
      </w:tr>
      <w:tr w:rsidR="003D7C49">
        <w:trPr>
          <w:trHeight w:val="192"/>
        </w:trPr>
        <w:tc>
          <w:tcPr>
            <w:tcW w:w="9080" w:type="dxa"/>
            <w:gridSpan w:val="1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rPr>
              <w:t>四号配电房</w:t>
            </w:r>
            <w:r>
              <w:rPr>
                <w:rFonts w:asciiTheme="majorEastAsia" w:eastAsiaTheme="majorEastAsia" w:hAnsiTheme="majorEastAsia" w:cstheme="majorEastAsia"/>
                <w:lang w:val="zh-TW" w:eastAsia="zh-TW"/>
              </w:rPr>
              <w:t>清单</w:t>
            </w:r>
          </w:p>
        </w:tc>
      </w:tr>
      <w:tr w:rsidR="003D7C49">
        <w:trPr>
          <w:trHeight w:val="192"/>
        </w:trPr>
        <w:tc>
          <w:tcPr>
            <w:tcW w:w="2684"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eastAsia="zh-TW"/>
              </w:rPr>
            </w:pPr>
            <w:r>
              <w:rPr>
                <w:rFonts w:asciiTheme="majorEastAsia" w:eastAsiaTheme="majorEastAsia" w:hAnsiTheme="majorEastAsia" w:cstheme="majorEastAsia"/>
                <w:lang w:val="zh-TW" w:eastAsia="zh-TW"/>
              </w:rPr>
              <w:t>序号</w:t>
            </w:r>
          </w:p>
        </w:tc>
        <w:tc>
          <w:tcPr>
            <w:tcW w:w="3825"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eastAsia="zh-TW"/>
              </w:rPr>
              <w:t>名称</w:t>
            </w:r>
          </w:p>
        </w:tc>
        <w:tc>
          <w:tcPr>
            <w:tcW w:w="8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eastAsia="zh-TW"/>
              </w:rPr>
              <w:t>单位</w:t>
            </w:r>
          </w:p>
        </w:tc>
        <w:tc>
          <w:tcPr>
            <w:tcW w:w="1749"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eastAsia="zh-TW"/>
              </w:rPr>
              <w:t>数量</w:t>
            </w:r>
          </w:p>
        </w:tc>
      </w:tr>
      <w:tr w:rsidR="003D7C49">
        <w:trPr>
          <w:trHeight w:val="192"/>
        </w:trPr>
        <w:tc>
          <w:tcPr>
            <w:tcW w:w="2684"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rPr>
              <w:t>1</w:t>
            </w:r>
          </w:p>
        </w:tc>
        <w:tc>
          <w:tcPr>
            <w:tcW w:w="3825"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rPr>
              <w:t>10KV</w:t>
            </w:r>
            <w:r>
              <w:rPr>
                <w:rFonts w:asciiTheme="majorEastAsia" w:eastAsiaTheme="majorEastAsia" w:hAnsiTheme="majorEastAsia" w:cstheme="majorEastAsia"/>
                <w:lang w:val="zh-TW" w:eastAsia="zh-TW"/>
              </w:rPr>
              <w:t>验电</w:t>
            </w:r>
            <w:r>
              <w:rPr>
                <w:rFonts w:asciiTheme="majorEastAsia" w:eastAsiaTheme="majorEastAsia" w:hAnsiTheme="majorEastAsia" w:cstheme="majorEastAsia"/>
                <w:lang w:val="zh-TW"/>
              </w:rPr>
              <w:t>器</w:t>
            </w:r>
          </w:p>
        </w:tc>
        <w:tc>
          <w:tcPr>
            <w:tcW w:w="8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eastAsia="zh-TW"/>
              </w:rPr>
              <w:t>支</w:t>
            </w:r>
          </w:p>
        </w:tc>
        <w:tc>
          <w:tcPr>
            <w:tcW w:w="1749"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rPr>
              <w:t>1</w:t>
            </w:r>
          </w:p>
        </w:tc>
      </w:tr>
      <w:tr w:rsidR="003D7C49">
        <w:trPr>
          <w:trHeight w:val="192"/>
        </w:trPr>
        <w:tc>
          <w:tcPr>
            <w:tcW w:w="2684"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rPr>
              <w:t>2</w:t>
            </w:r>
          </w:p>
        </w:tc>
        <w:tc>
          <w:tcPr>
            <w:tcW w:w="3825"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eastAsia="zh-TW"/>
              </w:rPr>
              <w:t>高压绝缘地毯（胶垫）</w:t>
            </w:r>
          </w:p>
        </w:tc>
        <w:tc>
          <w:tcPr>
            <w:tcW w:w="8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eastAsia="zh-TW"/>
              </w:rPr>
              <w:t>块</w:t>
            </w:r>
          </w:p>
        </w:tc>
        <w:tc>
          <w:tcPr>
            <w:tcW w:w="1749"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rPr>
            </w:pPr>
            <w:r>
              <w:rPr>
                <w:rFonts w:asciiTheme="majorEastAsia" w:eastAsiaTheme="majorEastAsia" w:hAnsiTheme="majorEastAsia" w:cstheme="majorEastAsia"/>
              </w:rPr>
              <w:t>12</w:t>
            </w:r>
          </w:p>
        </w:tc>
      </w:tr>
      <w:tr w:rsidR="003D7C49">
        <w:trPr>
          <w:trHeight w:val="192"/>
        </w:trPr>
        <w:tc>
          <w:tcPr>
            <w:tcW w:w="2684"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rPr>
              <w:t>3</w:t>
            </w:r>
          </w:p>
        </w:tc>
        <w:tc>
          <w:tcPr>
            <w:tcW w:w="3825"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eastAsia="zh-TW"/>
              </w:rPr>
              <w:t>绝缘鞋</w:t>
            </w:r>
          </w:p>
        </w:tc>
        <w:tc>
          <w:tcPr>
            <w:tcW w:w="8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eastAsia="zh-TW"/>
              </w:rPr>
              <w:t>双</w:t>
            </w:r>
          </w:p>
        </w:tc>
        <w:tc>
          <w:tcPr>
            <w:tcW w:w="1749"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rPr>
              <w:t>1</w:t>
            </w:r>
          </w:p>
        </w:tc>
      </w:tr>
      <w:tr w:rsidR="003D7C49">
        <w:trPr>
          <w:trHeight w:val="192"/>
        </w:trPr>
        <w:tc>
          <w:tcPr>
            <w:tcW w:w="2684"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rPr>
              <w:t>4</w:t>
            </w:r>
          </w:p>
        </w:tc>
        <w:tc>
          <w:tcPr>
            <w:tcW w:w="3825"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eastAsia="zh-TW"/>
              </w:rPr>
              <w:t>绝缘手套</w:t>
            </w:r>
          </w:p>
        </w:tc>
        <w:tc>
          <w:tcPr>
            <w:tcW w:w="8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eastAsia="zh-TW"/>
              </w:rPr>
              <w:t>付</w:t>
            </w:r>
          </w:p>
        </w:tc>
        <w:tc>
          <w:tcPr>
            <w:tcW w:w="1749"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rPr>
              <w:t>2</w:t>
            </w:r>
          </w:p>
        </w:tc>
      </w:tr>
      <w:tr w:rsidR="003D7C49">
        <w:trPr>
          <w:trHeight w:val="192"/>
        </w:trPr>
        <w:tc>
          <w:tcPr>
            <w:tcW w:w="9080" w:type="dxa"/>
            <w:gridSpan w:val="1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rPr>
              <w:t>五号配电房</w:t>
            </w:r>
            <w:r>
              <w:rPr>
                <w:rFonts w:asciiTheme="majorEastAsia" w:eastAsiaTheme="majorEastAsia" w:hAnsiTheme="majorEastAsia" w:cstheme="majorEastAsia"/>
                <w:lang w:val="zh-TW" w:eastAsia="zh-TW"/>
              </w:rPr>
              <w:t>清单</w:t>
            </w:r>
          </w:p>
        </w:tc>
      </w:tr>
      <w:tr w:rsidR="003D7C49">
        <w:trPr>
          <w:trHeight w:val="192"/>
        </w:trPr>
        <w:tc>
          <w:tcPr>
            <w:tcW w:w="2684"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eastAsia="zh-TW"/>
              </w:rPr>
            </w:pPr>
            <w:r>
              <w:rPr>
                <w:rFonts w:asciiTheme="majorEastAsia" w:eastAsiaTheme="majorEastAsia" w:hAnsiTheme="majorEastAsia" w:cstheme="majorEastAsia"/>
                <w:lang w:val="zh-TW" w:eastAsia="zh-TW"/>
              </w:rPr>
              <w:t>序号</w:t>
            </w:r>
          </w:p>
        </w:tc>
        <w:tc>
          <w:tcPr>
            <w:tcW w:w="3825"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eastAsia="zh-TW"/>
              </w:rPr>
              <w:t>名称</w:t>
            </w:r>
          </w:p>
        </w:tc>
        <w:tc>
          <w:tcPr>
            <w:tcW w:w="8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eastAsia="zh-TW"/>
              </w:rPr>
              <w:t>单位</w:t>
            </w:r>
          </w:p>
        </w:tc>
        <w:tc>
          <w:tcPr>
            <w:tcW w:w="1749"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eastAsia="zh-TW"/>
              </w:rPr>
              <w:t>数量</w:t>
            </w:r>
          </w:p>
        </w:tc>
      </w:tr>
      <w:tr w:rsidR="003D7C49">
        <w:trPr>
          <w:trHeight w:val="192"/>
        </w:trPr>
        <w:tc>
          <w:tcPr>
            <w:tcW w:w="2684"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rPr>
              <w:t>1</w:t>
            </w:r>
          </w:p>
        </w:tc>
        <w:tc>
          <w:tcPr>
            <w:tcW w:w="3825"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rPr>
              <w:t>10KV</w:t>
            </w:r>
            <w:r>
              <w:rPr>
                <w:rFonts w:asciiTheme="majorEastAsia" w:eastAsiaTheme="majorEastAsia" w:hAnsiTheme="majorEastAsia" w:cstheme="majorEastAsia"/>
                <w:lang w:val="zh-TW" w:eastAsia="zh-TW"/>
              </w:rPr>
              <w:t>验电</w:t>
            </w:r>
            <w:r>
              <w:rPr>
                <w:rFonts w:asciiTheme="majorEastAsia" w:eastAsiaTheme="majorEastAsia" w:hAnsiTheme="majorEastAsia" w:cstheme="majorEastAsia"/>
                <w:lang w:val="zh-TW"/>
              </w:rPr>
              <w:t>器</w:t>
            </w:r>
          </w:p>
        </w:tc>
        <w:tc>
          <w:tcPr>
            <w:tcW w:w="8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eastAsia="zh-TW"/>
              </w:rPr>
              <w:t>支</w:t>
            </w:r>
          </w:p>
        </w:tc>
        <w:tc>
          <w:tcPr>
            <w:tcW w:w="1749"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rPr>
              <w:t>1</w:t>
            </w:r>
          </w:p>
        </w:tc>
      </w:tr>
      <w:tr w:rsidR="003D7C49">
        <w:trPr>
          <w:trHeight w:val="192"/>
        </w:trPr>
        <w:tc>
          <w:tcPr>
            <w:tcW w:w="2684"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rPr>
              <w:t>2</w:t>
            </w:r>
          </w:p>
        </w:tc>
        <w:tc>
          <w:tcPr>
            <w:tcW w:w="3825"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eastAsia="zh-TW"/>
              </w:rPr>
              <w:t>高压绝缘地毯（胶垫）</w:t>
            </w:r>
          </w:p>
        </w:tc>
        <w:tc>
          <w:tcPr>
            <w:tcW w:w="8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eastAsia="zh-TW"/>
              </w:rPr>
              <w:t>块</w:t>
            </w:r>
          </w:p>
        </w:tc>
        <w:tc>
          <w:tcPr>
            <w:tcW w:w="1749"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rPr>
              <w:t>6</w:t>
            </w:r>
          </w:p>
        </w:tc>
      </w:tr>
      <w:tr w:rsidR="003D7C49">
        <w:trPr>
          <w:trHeight w:val="192"/>
        </w:trPr>
        <w:tc>
          <w:tcPr>
            <w:tcW w:w="2684"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rPr>
              <w:t>3</w:t>
            </w:r>
          </w:p>
        </w:tc>
        <w:tc>
          <w:tcPr>
            <w:tcW w:w="3825"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eastAsia="zh-TW"/>
              </w:rPr>
              <w:t>绝缘鞋</w:t>
            </w:r>
          </w:p>
        </w:tc>
        <w:tc>
          <w:tcPr>
            <w:tcW w:w="8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eastAsia="zh-TW"/>
              </w:rPr>
              <w:t>双</w:t>
            </w:r>
          </w:p>
        </w:tc>
        <w:tc>
          <w:tcPr>
            <w:tcW w:w="1749"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rPr>
              <w:t>1</w:t>
            </w:r>
          </w:p>
        </w:tc>
      </w:tr>
      <w:tr w:rsidR="003D7C49">
        <w:trPr>
          <w:trHeight w:val="192"/>
        </w:trPr>
        <w:tc>
          <w:tcPr>
            <w:tcW w:w="2684"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rPr>
              <w:t>4</w:t>
            </w:r>
          </w:p>
        </w:tc>
        <w:tc>
          <w:tcPr>
            <w:tcW w:w="3825"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eastAsia="zh-TW"/>
              </w:rPr>
              <w:t>绝缘手套</w:t>
            </w:r>
          </w:p>
        </w:tc>
        <w:tc>
          <w:tcPr>
            <w:tcW w:w="8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eastAsia="zh-TW"/>
              </w:rPr>
              <w:t>付</w:t>
            </w:r>
          </w:p>
        </w:tc>
        <w:tc>
          <w:tcPr>
            <w:tcW w:w="1749"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3D7C49" w:rsidRDefault="00D95510">
            <w:pPr>
              <w:pStyle w:val="A7"/>
              <w:framePr w:wrap="auto" w:yAlign="inline"/>
              <w:adjustRightInd w:val="0"/>
              <w:snapToGrid w:val="0"/>
              <w:spacing w:line="320" w:lineRule="exact"/>
              <w:jc w:val="center"/>
              <w:rPr>
                <w:rFonts w:asciiTheme="majorEastAsia" w:eastAsiaTheme="majorEastAsia" w:hAnsiTheme="majorEastAsia" w:cstheme="majorEastAsia" w:hint="default"/>
                <w:lang w:val="zh-TW"/>
              </w:rPr>
            </w:pPr>
            <w:r>
              <w:rPr>
                <w:rFonts w:asciiTheme="majorEastAsia" w:eastAsiaTheme="majorEastAsia" w:hAnsiTheme="majorEastAsia" w:cstheme="majorEastAsia"/>
                <w:lang w:val="zh-TW"/>
              </w:rPr>
              <w:t>1</w:t>
            </w:r>
          </w:p>
        </w:tc>
      </w:tr>
    </w:tbl>
    <w:p w:rsidR="003D7C49" w:rsidRDefault="003D7C49">
      <w:pPr>
        <w:pStyle w:val="a3"/>
        <w:overflowPunct w:val="0"/>
        <w:spacing w:line="400" w:lineRule="exact"/>
        <w:ind w:firstLine="0"/>
        <w:rPr>
          <w:rFonts w:ascii="宋体" w:eastAsia="宋体" w:hAnsi="宋体"/>
          <w:sz w:val="21"/>
          <w:szCs w:val="21"/>
        </w:rPr>
      </w:pPr>
    </w:p>
    <w:sectPr w:rsidR="003D7C49" w:rsidSect="003D7C49">
      <w:footerReference w:type="default" r:id="rId8"/>
      <w:pgSz w:w="11906" w:h="16838"/>
      <w:pgMar w:top="1383" w:right="1440" w:bottom="1803"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510" w:rsidRDefault="00D95510" w:rsidP="003D7C49">
      <w:r>
        <w:separator/>
      </w:r>
    </w:p>
  </w:endnote>
  <w:endnote w:type="continuationSeparator" w:id="0">
    <w:p w:rsidR="00D95510" w:rsidRDefault="00D95510" w:rsidP="003D7C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C49" w:rsidRDefault="003D7C49">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3D7C49" w:rsidRDefault="003D7C49">
                <w:pPr>
                  <w:pStyle w:val="a4"/>
                  <w:rPr>
                    <w:sz w:val="24"/>
                  </w:rPr>
                </w:pPr>
                <w:r>
                  <w:rPr>
                    <w:rFonts w:hint="eastAsia"/>
                    <w:sz w:val="24"/>
                  </w:rPr>
                  <w:fldChar w:fldCharType="begin"/>
                </w:r>
                <w:r w:rsidR="00D95510">
                  <w:rPr>
                    <w:rFonts w:hint="eastAsia"/>
                    <w:sz w:val="24"/>
                  </w:rPr>
                  <w:instrText xml:space="preserve"> PAGE  \* MERGEFORMAT </w:instrText>
                </w:r>
                <w:r>
                  <w:rPr>
                    <w:rFonts w:hint="eastAsia"/>
                    <w:sz w:val="24"/>
                  </w:rPr>
                  <w:fldChar w:fldCharType="separate"/>
                </w:r>
                <w:r w:rsidR="0037480C">
                  <w:rPr>
                    <w:noProof/>
                    <w:sz w:val="24"/>
                  </w:rPr>
                  <w:t>1</w:t>
                </w:r>
                <w:r>
                  <w:rPr>
                    <w:rFonts w:hint="eastAsia"/>
                    <w:sz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510" w:rsidRDefault="00D95510" w:rsidP="003D7C49">
      <w:r>
        <w:separator/>
      </w:r>
    </w:p>
  </w:footnote>
  <w:footnote w:type="continuationSeparator" w:id="0">
    <w:p w:rsidR="00D95510" w:rsidRDefault="00D95510" w:rsidP="003D7C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39EFB"/>
    <w:multiLevelType w:val="singleLevel"/>
    <w:tmpl w:val="35839EFB"/>
    <w:lvl w:ilvl="0">
      <w:start w:val="1"/>
      <w:numFmt w:val="decimal"/>
      <w:suff w:val="nothing"/>
      <w:lvlText w:val="（%1）"/>
      <w:lvlJc w:val="left"/>
      <w:pPr>
        <w:ind w:left="480" w:firstLine="0"/>
      </w:pPr>
    </w:lvl>
  </w:abstractNum>
  <w:abstractNum w:abstractNumId="1">
    <w:nsid w:val="3976EE02"/>
    <w:multiLevelType w:val="singleLevel"/>
    <w:tmpl w:val="3976EE02"/>
    <w:lvl w:ilvl="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MjFjMTI5MWVkNzU4NGU5MDNmZTI1YmI5YTljYmU3Y2IifQ=="/>
  </w:docVars>
  <w:rsids>
    <w:rsidRoot w:val="3CC0298B"/>
    <w:rsid w:val="0037480C"/>
    <w:rsid w:val="003D7C49"/>
    <w:rsid w:val="005E06A8"/>
    <w:rsid w:val="00621FD3"/>
    <w:rsid w:val="00D95510"/>
    <w:rsid w:val="01E962BB"/>
    <w:rsid w:val="02A97A2F"/>
    <w:rsid w:val="03762117"/>
    <w:rsid w:val="04430D4C"/>
    <w:rsid w:val="046C773B"/>
    <w:rsid w:val="04CC51CC"/>
    <w:rsid w:val="04ED76E2"/>
    <w:rsid w:val="052B693A"/>
    <w:rsid w:val="053251FF"/>
    <w:rsid w:val="05D4519E"/>
    <w:rsid w:val="067434B2"/>
    <w:rsid w:val="071023CF"/>
    <w:rsid w:val="07116960"/>
    <w:rsid w:val="0762036B"/>
    <w:rsid w:val="07A54391"/>
    <w:rsid w:val="08795E75"/>
    <w:rsid w:val="09F35EA4"/>
    <w:rsid w:val="0A6A71DD"/>
    <w:rsid w:val="0BC828D7"/>
    <w:rsid w:val="0CB00249"/>
    <w:rsid w:val="0CDB75ED"/>
    <w:rsid w:val="0D3E7D44"/>
    <w:rsid w:val="0D775A76"/>
    <w:rsid w:val="0E320E7D"/>
    <w:rsid w:val="0E5E4C35"/>
    <w:rsid w:val="0F762459"/>
    <w:rsid w:val="109B7219"/>
    <w:rsid w:val="10B735ED"/>
    <w:rsid w:val="10D17073"/>
    <w:rsid w:val="10EF7923"/>
    <w:rsid w:val="10FB1441"/>
    <w:rsid w:val="11C05B95"/>
    <w:rsid w:val="1288221F"/>
    <w:rsid w:val="12D77107"/>
    <w:rsid w:val="13153EC0"/>
    <w:rsid w:val="13710699"/>
    <w:rsid w:val="16781B4F"/>
    <w:rsid w:val="17364DF7"/>
    <w:rsid w:val="1A956BAC"/>
    <w:rsid w:val="1C6B534F"/>
    <w:rsid w:val="1D0A6ECD"/>
    <w:rsid w:val="1DDA47B2"/>
    <w:rsid w:val="1E3B6399"/>
    <w:rsid w:val="1E4A654E"/>
    <w:rsid w:val="1ECD02B2"/>
    <w:rsid w:val="1FC95312"/>
    <w:rsid w:val="1FE656E1"/>
    <w:rsid w:val="204A7FF1"/>
    <w:rsid w:val="20F135D9"/>
    <w:rsid w:val="21501990"/>
    <w:rsid w:val="22203C77"/>
    <w:rsid w:val="22692524"/>
    <w:rsid w:val="22EF321A"/>
    <w:rsid w:val="23A4426C"/>
    <w:rsid w:val="245C643A"/>
    <w:rsid w:val="247C7A0E"/>
    <w:rsid w:val="25353085"/>
    <w:rsid w:val="25C12748"/>
    <w:rsid w:val="26BE1F48"/>
    <w:rsid w:val="27E56504"/>
    <w:rsid w:val="285525AD"/>
    <w:rsid w:val="28B455E2"/>
    <w:rsid w:val="28E56504"/>
    <w:rsid w:val="28E76833"/>
    <w:rsid w:val="29BD0308"/>
    <w:rsid w:val="29E53157"/>
    <w:rsid w:val="29F1485F"/>
    <w:rsid w:val="2B802ED3"/>
    <w:rsid w:val="2B8C2F17"/>
    <w:rsid w:val="2B8E3577"/>
    <w:rsid w:val="2C6868D8"/>
    <w:rsid w:val="2D10299D"/>
    <w:rsid w:val="2D122217"/>
    <w:rsid w:val="2DE6637F"/>
    <w:rsid w:val="2E556109"/>
    <w:rsid w:val="2E8C5E5D"/>
    <w:rsid w:val="2ED95ABB"/>
    <w:rsid w:val="2EF352C8"/>
    <w:rsid w:val="2F7E352A"/>
    <w:rsid w:val="2F884A38"/>
    <w:rsid w:val="2FCB0679"/>
    <w:rsid w:val="30813A9B"/>
    <w:rsid w:val="30B40916"/>
    <w:rsid w:val="30B97271"/>
    <w:rsid w:val="31002CF9"/>
    <w:rsid w:val="311F4D56"/>
    <w:rsid w:val="317E0C64"/>
    <w:rsid w:val="32994D17"/>
    <w:rsid w:val="32A63A63"/>
    <w:rsid w:val="338E7850"/>
    <w:rsid w:val="34590DDD"/>
    <w:rsid w:val="34C663A0"/>
    <w:rsid w:val="34E012CF"/>
    <w:rsid w:val="359A003D"/>
    <w:rsid w:val="36217548"/>
    <w:rsid w:val="365532E7"/>
    <w:rsid w:val="36736D6F"/>
    <w:rsid w:val="36DA292C"/>
    <w:rsid w:val="36DB5CA6"/>
    <w:rsid w:val="38133AF8"/>
    <w:rsid w:val="38863717"/>
    <w:rsid w:val="39E430C3"/>
    <w:rsid w:val="3B2441D8"/>
    <w:rsid w:val="3B415C57"/>
    <w:rsid w:val="3BBF54D4"/>
    <w:rsid w:val="3BD63AFA"/>
    <w:rsid w:val="3CAF746E"/>
    <w:rsid w:val="3CC0298B"/>
    <w:rsid w:val="3D043504"/>
    <w:rsid w:val="3DD36E52"/>
    <w:rsid w:val="3E2729FF"/>
    <w:rsid w:val="3F093286"/>
    <w:rsid w:val="3FEC0ECF"/>
    <w:rsid w:val="403E2131"/>
    <w:rsid w:val="40FB1C70"/>
    <w:rsid w:val="41707424"/>
    <w:rsid w:val="422D354D"/>
    <w:rsid w:val="42690A63"/>
    <w:rsid w:val="42895314"/>
    <w:rsid w:val="42F9615A"/>
    <w:rsid w:val="42FA020E"/>
    <w:rsid w:val="44406D14"/>
    <w:rsid w:val="447A5FEB"/>
    <w:rsid w:val="44EC0745"/>
    <w:rsid w:val="465F0257"/>
    <w:rsid w:val="479163C0"/>
    <w:rsid w:val="48BA328D"/>
    <w:rsid w:val="490A3341"/>
    <w:rsid w:val="4935214E"/>
    <w:rsid w:val="49A2065F"/>
    <w:rsid w:val="4A8C1652"/>
    <w:rsid w:val="4B943274"/>
    <w:rsid w:val="4C3D6D8F"/>
    <w:rsid w:val="4CA13D72"/>
    <w:rsid w:val="4E277123"/>
    <w:rsid w:val="4EB615AB"/>
    <w:rsid w:val="4F4C5AE6"/>
    <w:rsid w:val="4F751846"/>
    <w:rsid w:val="504909A7"/>
    <w:rsid w:val="50805991"/>
    <w:rsid w:val="52894821"/>
    <w:rsid w:val="54A8040A"/>
    <w:rsid w:val="55232232"/>
    <w:rsid w:val="55983D18"/>
    <w:rsid w:val="565702C1"/>
    <w:rsid w:val="56C93F9F"/>
    <w:rsid w:val="571D73ED"/>
    <w:rsid w:val="576128BF"/>
    <w:rsid w:val="580338AB"/>
    <w:rsid w:val="5A403EF9"/>
    <w:rsid w:val="5ACD4839"/>
    <w:rsid w:val="5BD1161F"/>
    <w:rsid w:val="5C364356"/>
    <w:rsid w:val="5D3D2189"/>
    <w:rsid w:val="5DAD171B"/>
    <w:rsid w:val="5E167440"/>
    <w:rsid w:val="5E1E1A45"/>
    <w:rsid w:val="5E2A76EB"/>
    <w:rsid w:val="5E4504D3"/>
    <w:rsid w:val="5E63017A"/>
    <w:rsid w:val="5E7C41D9"/>
    <w:rsid w:val="5F104F1C"/>
    <w:rsid w:val="5F272121"/>
    <w:rsid w:val="61722E2E"/>
    <w:rsid w:val="61D5316E"/>
    <w:rsid w:val="627A5E98"/>
    <w:rsid w:val="62A85402"/>
    <w:rsid w:val="630702BB"/>
    <w:rsid w:val="63730626"/>
    <w:rsid w:val="64001997"/>
    <w:rsid w:val="64046C86"/>
    <w:rsid w:val="64E84C02"/>
    <w:rsid w:val="65293BBA"/>
    <w:rsid w:val="653220D2"/>
    <w:rsid w:val="65E71423"/>
    <w:rsid w:val="663076EC"/>
    <w:rsid w:val="66EA63C0"/>
    <w:rsid w:val="67066438"/>
    <w:rsid w:val="680879FD"/>
    <w:rsid w:val="6821462D"/>
    <w:rsid w:val="68B952EE"/>
    <w:rsid w:val="690569D6"/>
    <w:rsid w:val="699703D9"/>
    <w:rsid w:val="69AC538E"/>
    <w:rsid w:val="69B84019"/>
    <w:rsid w:val="69FC6507"/>
    <w:rsid w:val="6A112707"/>
    <w:rsid w:val="6AF51838"/>
    <w:rsid w:val="6B2A7575"/>
    <w:rsid w:val="6B457D6F"/>
    <w:rsid w:val="6BE20075"/>
    <w:rsid w:val="6D070730"/>
    <w:rsid w:val="6D820520"/>
    <w:rsid w:val="6E354249"/>
    <w:rsid w:val="6E963C85"/>
    <w:rsid w:val="6EB97F27"/>
    <w:rsid w:val="70206492"/>
    <w:rsid w:val="705469F5"/>
    <w:rsid w:val="71290E9F"/>
    <w:rsid w:val="71530B04"/>
    <w:rsid w:val="722D79AB"/>
    <w:rsid w:val="732D19F4"/>
    <w:rsid w:val="746935E9"/>
    <w:rsid w:val="759E751D"/>
    <w:rsid w:val="75DF392E"/>
    <w:rsid w:val="75F4731A"/>
    <w:rsid w:val="764C17F9"/>
    <w:rsid w:val="769D7407"/>
    <w:rsid w:val="76C17A15"/>
    <w:rsid w:val="76CB458F"/>
    <w:rsid w:val="775A4E25"/>
    <w:rsid w:val="775F37AE"/>
    <w:rsid w:val="77A613DD"/>
    <w:rsid w:val="77A67560"/>
    <w:rsid w:val="77C94510"/>
    <w:rsid w:val="780B2779"/>
    <w:rsid w:val="792819CC"/>
    <w:rsid w:val="79A46DA7"/>
    <w:rsid w:val="7A472C8E"/>
    <w:rsid w:val="7A6909CB"/>
    <w:rsid w:val="7AAA5810"/>
    <w:rsid w:val="7AC759A7"/>
    <w:rsid w:val="7B9711E7"/>
    <w:rsid w:val="7C1944A8"/>
    <w:rsid w:val="7C991932"/>
    <w:rsid w:val="7CE459EB"/>
    <w:rsid w:val="7D5E727E"/>
    <w:rsid w:val="7E3F03C6"/>
    <w:rsid w:val="7EEF3E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3D7C49"/>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1"/>
    <w:next w:val="a"/>
    <w:qFormat/>
    <w:rsid w:val="003D7C49"/>
    <w:pPr>
      <w:jc w:val="both"/>
    </w:pPr>
    <w:rPr>
      <w:rFonts w:ascii="Calibri" w:hAnsi="Calibri" w:cs="Calibri"/>
      <w:kern w:val="2"/>
      <w:sz w:val="21"/>
      <w:szCs w:val="21"/>
    </w:rPr>
  </w:style>
  <w:style w:type="paragraph" w:styleId="a3">
    <w:name w:val="Normal Indent"/>
    <w:basedOn w:val="a"/>
    <w:qFormat/>
    <w:rsid w:val="003D7C49"/>
    <w:pPr>
      <w:adjustRightInd w:val="0"/>
      <w:ind w:firstLine="420"/>
      <w:jc w:val="left"/>
      <w:textAlignment w:val="baseline"/>
    </w:pPr>
    <w:rPr>
      <w:sz w:val="24"/>
    </w:rPr>
  </w:style>
  <w:style w:type="paragraph" w:styleId="a4">
    <w:name w:val="footer"/>
    <w:basedOn w:val="a"/>
    <w:qFormat/>
    <w:rsid w:val="003D7C49"/>
    <w:pPr>
      <w:tabs>
        <w:tab w:val="center" w:pos="4153"/>
        <w:tab w:val="right" w:pos="8306"/>
      </w:tabs>
      <w:snapToGrid w:val="0"/>
      <w:jc w:val="left"/>
    </w:pPr>
    <w:rPr>
      <w:sz w:val="18"/>
    </w:rPr>
  </w:style>
  <w:style w:type="paragraph" w:styleId="a5">
    <w:name w:val="header"/>
    <w:basedOn w:val="a"/>
    <w:qFormat/>
    <w:rsid w:val="003D7C4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6">
    <w:name w:val="Table Grid"/>
    <w:basedOn w:val="a1"/>
    <w:qFormat/>
    <w:rsid w:val="003D7C4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正文 A"/>
    <w:qFormat/>
    <w:rsid w:val="003D7C49"/>
    <w:pPr>
      <w:framePr w:wrap="around" w:hAnchor="text" w:yAlign="top"/>
      <w:widowControl w:val="0"/>
      <w:jc w:val="both"/>
    </w:pPr>
    <w:rPr>
      <w:rFonts w:ascii="Arial Unicode MS" w:eastAsia="Arial Unicode MS" w:hAnsi="Arial Unicode MS" w:cs="Arial Unicode MS" w:hint="eastAsia"/>
      <w:color w:val="000000"/>
      <w:kern w:val="2"/>
      <w:sz w:val="21"/>
      <w:szCs w:val="21"/>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13</Pages>
  <Words>1013</Words>
  <Characters>5775</Characters>
  <Application>Microsoft Office Word</Application>
  <DocSecurity>0</DocSecurity>
  <Lines>48</Lines>
  <Paragraphs>13</Paragraphs>
  <ScaleCrop>false</ScaleCrop>
  <Company/>
  <LinksUpToDate>false</LinksUpToDate>
  <CharactersWithSpaces>6775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sbzx</dc:creator>
  <cp:lastModifiedBy>Administrator</cp:lastModifiedBy>
  <cp:revision>2</cp:revision>
  <cp:lastPrinted>2022-10-31T02:45:00Z</cp:lastPrinted>
  <dcterms:created xsi:type="dcterms:W3CDTF">2016-10-27T03:07:00Z</dcterms:created>
  <dcterms:modified xsi:type="dcterms:W3CDTF">2022-10-31T05:46:00Z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1BC1FD971D054543A76CEF27114FE224</vt:lpwstr>
  </property>
</Properties>
</file>